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F6" w:rsidRPr="00285491" w:rsidRDefault="00CE6228" w:rsidP="00285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Эталоны экзаменационных ответов по дисциплине</w:t>
      </w:r>
    </w:p>
    <w:p w:rsidR="00CE6228" w:rsidRPr="00285491" w:rsidRDefault="00CE6228" w:rsidP="00285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«Управление в социальной работе»</w:t>
      </w:r>
    </w:p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228" w:rsidRPr="00285491" w:rsidRDefault="00CE6228" w:rsidP="00285491">
      <w:pPr>
        <w:pStyle w:val="a3"/>
        <w:widowControl w:val="0"/>
        <w:numPr>
          <w:ilvl w:val="0"/>
          <w:numId w:val="2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Планирование, план: понятия, необходимость, преимущества, виды и принципы. Этапы планирования. Методы планирования: сущность, виды, основные характеристики, преимущества и недостатки применения в социальной сфере.</w:t>
      </w:r>
      <w:r w:rsidR="00285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491">
        <w:rPr>
          <w:rFonts w:ascii="Times New Roman" w:hAnsi="Times New Roman" w:cs="Times New Roman"/>
          <w:b/>
          <w:sz w:val="24"/>
          <w:szCs w:val="24"/>
        </w:rPr>
        <w:t>Планирование: понятие, преимущества, виды и принципы. Этапы планирования. Текущие планы (бюджеты, сметы) учреждений</w:t>
      </w:r>
    </w:p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CE6228" w:rsidRPr="00285491" w:rsidTr="005F789C">
        <w:trPr>
          <w:trHeight w:val="3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</w:tr>
      <w:tr w:rsidR="00CE6228" w:rsidRPr="00285491" w:rsidTr="005F789C">
        <w:trPr>
          <w:trHeight w:val="3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(Федеральный закон от 28 июня 2014 г. № 172-ФЗ «О стратегическом планировании в Российской Федерации».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Ст. 3 // Информационно-правовой портал «Консультант плюс» [Электронный ресурс]. Режим доступа: http://base.consultant.ru. (Время обращения: 05.03.13)</w:t>
            </w:r>
          </w:p>
        </w:tc>
      </w:tr>
      <w:tr w:rsidR="00CE6228" w:rsidRPr="00285491" w:rsidTr="005F789C">
        <w:trPr>
          <w:trHeight w:val="14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первооснова менеджмента, стадия и функция процесса управления, определяющая цель и / или цели, направление и показатели их достижения и деятельности, необходимые для этого средства и наиболее эффективные методы в данных условиях.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(Максимова М.Н. Основы теории управления.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Казань: Центр инновационных технологий, 2005.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56–57)</w:t>
            </w:r>
            <w:proofErr w:type="gramEnd"/>
          </w:p>
        </w:tc>
      </w:tr>
      <w:tr w:rsidR="00CE6228" w:rsidRPr="00285491" w:rsidTr="005F789C">
        <w:trPr>
          <w:trHeight w:val="8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функция управления, с помощью которой руководство направляет усилия и координирует действия всех членов общества на достижение общих целей.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(Макроэкономическое планирование и прогнозирование / Н.А. Невская.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. 2017.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17)</w:t>
            </w:r>
            <w:proofErr w:type="gramEnd"/>
          </w:p>
        </w:tc>
      </w:tr>
      <w:tr w:rsidR="00CE6228" w:rsidRPr="00285491" w:rsidTr="005F789C">
        <w:trPr>
          <w:trHeight w:val="4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процесс выбора целей и решений, необходимых для их достижения.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Мескон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М.Х., Альберт М.,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Хедоури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Ф. Основы менеджмента.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Дело, 2002.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690)</w:t>
            </w:r>
            <w:proofErr w:type="gramEnd"/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</w:tblBorders>
        <w:tblLook w:val="04A0"/>
      </w:tblPr>
      <w:tblGrid>
        <w:gridCol w:w="9648"/>
      </w:tblGrid>
      <w:tr w:rsidR="00CE6228" w:rsidRPr="00285491" w:rsidTr="005F789C">
        <w:trPr>
          <w:trHeight w:val="10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CE6228" w:rsidRPr="00285491" w:rsidTr="005F789C">
        <w:trPr>
          <w:trHeight w:val="43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(Федеральный закон от 28 июня 2014 г. № 172-ФЗ «О стратегическом планировании в Российской Федерации».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Ст. 3 // Информационно-правовой портал «Консультант плюс» [Электронный ресурс]. Режим доступа: http://base.consultant.ru. (Время обращения: 05.03.17)</w:t>
            </w:r>
          </w:p>
        </w:tc>
      </w:tr>
      <w:tr w:rsidR="00CE6228" w:rsidRPr="00285491" w:rsidTr="005F789C">
        <w:trPr>
          <w:trHeight w:val="78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практический способ создания связующего звена между постановкой цели и более полной программой реализации.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Мескон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М.Х., Альберт М.,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Хедоури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Ф. Основы менеджмента.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Дело, 2002.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297)</w:t>
            </w:r>
            <w:proofErr w:type="gramEnd"/>
          </w:p>
        </w:tc>
      </w:tr>
      <w:tr w:rsidR="00CE6228" w:rsidRPr="00285491" w:rsidTr="005F789C">
        <w:trPr>
          <w:trHeight w:val="76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документ, который отражает точно определенные цели и предвидения конкретных, детальных событий исследуемого объекта.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(Сергеев А.А. Бизнес-планирование: учебник и практикум для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А.А. Сергеев.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15)</w:t>
            </w:r>
            <w:proofErr w:type="gramEnd"/>
          </w:p>
        </w:tc>
      </w:tr>
      <w:tr w:rsidR="00CE6228" w:rsidRPr="00285491" w:rsidTr="005F789C">
        <w:trPr>
          <w:trHeight w:val="109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документ, устанавливающий перечень намеченных к выполнению мероприятий, их последовательность, объем (в той или иной форме), сроки, ответственных исполнителей.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(Стародубов В.И., Сидоров П.И.,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Конеплева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И.А. Управление персоналом организации.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ред. В.И. Стародубова. – М.: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2006.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767)</w:t>
            </w:r>
            <w:proofErr w:type="gramEnd"/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CE6228" w:rsidRPr="00285491" w:rsidTr="005F789C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Преимущества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Мескон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М.Х., Альберт М.,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Хедоури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Ф. Основы менеджмента.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Дело, 2002.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297)</w:t>
            </w:r>
            <w:proofErr w:type="gramEnd"/>
          </w:p>
        </w:tc>
      </w:tr>
      <w:tr w:rsidR="00CE6228" w:rsidRPr="00285491" w:rsidTr="005F789C">
        <w:trPr>
          <w:trHeight w:val="241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возможности достижения целей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Выявление зон потенциальных проблем и неожиданных последствий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Облегчение поиска лучших и более эффективных путей достижения целей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Обеспечение основы для оценки затрат и разработки бюджетов, календарных планов и ресурсов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Определение того, какие рабочие взаимоотношения и поддержки требуются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Выявление непредвиденных обстоятельств, которые следуют учитывать для достижения цели</w:t>
            </w:r>
          </w:p>
        </w:tc>
      </w:tr>
      <w:tr w:rsidR="00CE6228" w:rsidRPr="00285491" w:rsidTr="005F789C">
        <w:trPr>
          <w:trHeight w:val="5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(Сергеев А.А. Бизнес-планирование.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56–57)</w:t>
            </w:r>
            <w:proofErr w:type="gramEnd"/>
          </w:p>
        </w:tc>
      </w:tr>
      <w:tr w:rsidR="00CE6228" w:rsidRPr="00285491" w:rsidTr="005F789C">
        <w:trPr>
          <w:trHeight w:val="225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numPr>
                <w:ilvl w:val="0"/>
                <w:numId w:val="4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Слабый учет природных законов и тенденций развития товарно-денежных отношений</w:t>
            </w:r>
          </w:p>
          <w:p w:rsidR="00CE6228" w:rsidRPr="00285491" w:rsidRDefault="00CE6228" w:rsidP="00285491">
            <w:pPr>
              <w:numPr>
                <w:ilvl w:val="0"/>
                <w:numId w:val="4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Рост роли плана, как самоцели деятельности по принципу «план любой ценой» своего рода фетиш плана экономическими отношениями</w:t>
            </w:r>
          </w:p>
          <w:p w:rsidR="00CE6228" w:rsidRPr="00285491" w:rsidRDefault="00CE6228" w:rsidP="00285491">
            <w:pPr>
              <w:numPr>
                <w:ilvl w:val="0"/>
                <w:numId w:val="4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Отсутствие поля для маневрирования действий предприятия различных регионов и не гибкость системы планирования ситуации</w:t>
            </w:r>
          </w:p>
          <w:p w:rsidR="00CE6228" w:rsidRPr="00285491" w:rsidRDefault="00CE6228" w:rsidP="00285491">
            <w:pPr>
              <w:numPr>
                <w:ilvl w:val="0"/>
                <w:numId w:val="4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Методологическая слабость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Значительные затраты сил, времени и средств на разработку, согласование, утверждение, уточнение, поддержание стабильности плановых показателей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828"/>
        <w:gridCol w:w="1984"/>
        <w:gridCol w:w="2027"/>
      </w:tblGrid>
      <w:tr w:rsidR="00CE6228" w:rsidRPr="00285491" w:rsidTr="005F789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(Невская Н.А. Макроэкономическое планирование и прогнозирование.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Издат-во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2017.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75)</w:t>
            </w:r>
            <w:proofErr w:type="gramEnd"/>
          </w:p>
        </w:tc>
      </w:tr>
      <w:tr w:rsidR="00CE6228" w:rsidRPr="00285491" w:rsidTr="005F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степени охвата сфер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содержанию (видам)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объектам функционирования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периодам</w:t>
            </w:r>
          </w:p>
        </w:tc>
      </w:tr>
      <w:tr w:rsidR="00CE6228" w:rsidRPr="00285491" w:rsidTr="005F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общее планирование (планирование всех сфер деятельности предприятия);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частное планирование (планирование определенных сфер 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стратегическое планирование (поиск новых возможностей, создание определенных предпосылок);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</w:t>
            </w:r>
            <w:proofErr w:type="gramStart"/>
            <w:r w:rsidRPr="00285491">
              <w:t>оперативное</w:t>
            </w:r>
            <w:proofErr w:type="gramEnd"/>
            <w:r w:rsidRPr="00285491">
              <w:t xml:space="preserve"> (реализация возможностей и контроль текущего хода производства);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текущее планирование (планирование, в котором увязываются все направления деятельности предприятия и работы всех его структурных подразделений на предстоящий финансовый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производства;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сбыта;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финансов;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кадров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</w:t>
            </w:r>
            <w:proofErr w:type="gramStart"/>
            <w:r w:rsidRPr="00285491">
              <w:t>краткосрочное</w:t>
            </w:r>
            <w:proofErr w:type="gramEnd"/>
            <w:r w:rsidRPr="00285491">
              <w:t xml:space="preserve"> или текущее (от месяца до 1 года);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</w:t>
            </w:r>
            <w:proofErr w:type="gramStart"/>
            <w:r w:rsidRPr="00285491">
              <w:t>среднесрочное</w:t>
            </w:r>
            <w:proofErr w:type="gramEnd"/>
            <w:r w:rsidRPr="00285491">
              <w:t>, (от 1 года до 5 лет)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долгосрочное планирование (больше 5 лет)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478"/>
      </w:tblGrid>
      <w:tr w:rsidR="00CE6228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планирования по А. </w:t>
            </w:r>
            <w:proofErr w:type="spellStart"/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Файолю</w:t>
            </w:r>
            <w:proofErr w:type="spellEnd"/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Файоль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А., Тейлор Ф., Форд Г. Из истории развития менеджмента.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«Дело», 2015.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121)</w:t>
            </w:r>
            <w:proofErr w:type="gramEnd"/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единства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организация – целостная система, ее составные части должны развиваться в едином направлении, то есть, планы каждого подразделения должны быть связаны с планами всей организации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участия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каждый член организации становится участником плановой деятельности независимо от занимаемой должности, т.е. процесс планирования должен привлекать всех тех, кого он затрагивает. </w:t>
            </w:r>
            <w:r w:rsidRPr="00285491">
              <w:lastRenderedPageBreak/>
              <w:t>Планирование, основанное на принципе участия, называется «</w:t>
            </w:r>
            <w:proofErr w:type="spellStart"/>
            <w:r w:rsidRPr="00285491">
              <w:t>парситипативным</w:t>
            </w:r>
            <w:proofErr w:type="spellEnd"/>
            <w:r w:rsidRPr="00285491">
              <w:t>»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Принцип непрерывности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процесс планирования на предприятиях должен осуществляться постоянно, что необходимо в силу того, что внешняя среда организации неопределенна и изменчива, и, соответственно, фирма должна корректировать и уточнять планы с учетом этих изменений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гибкости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обеспечение возможности изменять направленности планов, в связи с возникновением непредвиденных обстоятельств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точности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любой план должен быть составлен с такой степенью точности, какая только возможна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CE6228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процесса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(Веснин В.Р. Менеджмент.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ТК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Велби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Изд-во Проспект, 2005.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132–134)</w:t>
            </w:r>
            <w:proofErr w:type="gramEnd"/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Анализ стратегических проблем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На этом этапе следует проанализировать тот рынок, на который организация, предприятие будет работать. Анализ должен быть двойственным, т.е. необходимо продумать позитивные моменты функционирования организации, предприятия в данной рыночной среде, а также представить возможные негативные последствия деятельности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Прогнозирование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tabs>
                <w:tab w:val="left" w:pos="603"/>
              </w:tabs>
              <w:spacing w:before="0" w:beforeAutospacing="0" w:after="0" w:afterAutospacing="0"/>
              <w:ind w:left="0" w:firstLine="0"/>
              <w:jc w:val="both"/>
            </w:pPr>
            <w:r w:rsidRPr="00285491">
              <w:t>Взвешиваются внутренние возможности организации, предприятия. Составляется и обсуждается перечень слабых и сильных сторон, учитываются предполагаемые изменения рыночной среды. Выявляются достижимые цели. Тщательно корректируются поставленные задачи и остаются лишь те из них, которые на обозримый период времени являются разрешимыми и первостепенны по важности</w:t>
            </w:r>
          </w:p>
        </w:tc>
      </w:tr>
      <w:tr w:rsidR="00CE6228" w:rsidRPr="00285491" w:rsidTr="005F789C">
        <w:trPr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Выяснение и выбор вариантов развития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На основе составленных «плюсов» и «минусов» определяются все материальные средства развития организации, предприятия. 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цели (ей)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Деятельность, желаемый результат, которого стремится добиться любая организация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программы действий и составление графика работы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Действия по совершенствованию деятельности организации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бюджета (</w:t>
            </w:r>
            <w:proofErr w:type="spellStart"/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бюджетирование</w:t>
            </w:r>
            <w:proofErr w:type="spellEnd"/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Процесс планирования будущей деятельности организации, предприятия, результаты которого оформляются системой бюджетов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планирование</w:t>
            </w:r>
          </w:p>
        </w:tc>
      </w:tr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деятельность участников стратегического планирования по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 июня 2014 г. № 172-ФЗ «О стратегическом планировании в Российской Федерации». Ст. 4 // Информационно-правовой портал «Консультант плюс» [Электронный ресурс]. Режим доступа: http://base.consultant.ru. (Время обращения: 05.03.16)</w:t>
            </w:r>
          </w:p>
        </w:tc>
      </w:tr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план, который осуществляется путем детальной разработки на срок до одного года оперативных планов для организации в целом и ее отдельных подразделений в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 масштабе, в частности, программ маркетинга, планов по научным исследованиям, планов по производству, материально-техническому снабжению (Горемыкин В.А. Планирование на предприятии.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138)</w:t>
            </w:r>
            <w:proofErr w:type="gramEnd"/>
          </w:p>
        </w:tc>
      </w:tr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план, который разрабатывается на основе стратегических планов путем их детализации.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Ю.Г. Кадровая политика и кадровое планирование.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184)</w:t>
            </w:r>
            <w:proofErr w:type="gramEnd"/>
          </w:p>
        </w:tc>
      </w:tr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план тактических действий, направленных на решение фундаментальных проблем, стоящих перед предприятием.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Анискин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Ю.П. Управление организацией.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«Омега-Л», 2009.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43)</w:t>
            </w:r>
            <w:proofErr w:type="gramEnd"/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7743"/>
      </w:tblGrid>
      <w:tr w:rsidR="00CE6228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Виды текущего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Анискин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Ю.П. Управление организацией.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«Омега-Л», 2009.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47)</w:t>
            </w:r>
            <w:proofErr w:type="gramEnd"/>
          </w:p>
        </w:tc>
      </w:tr>
      <w:tr w:rsidR="00CE6228" w:rsidRPr="00285491" w:rsidTr="005F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Краткосрочное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посредством комплекса взаимосвязанных планов и служит для оперативного управления хозяйственной деятельностью предприятия,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целей стратегического плана с учетом сложившихся перед началом планового периода условий</w:t>
            </w:r>
          </w:p>
        </w:tc>
      </w:tr>
      <w:tr w:rsidR="00CE6228" w:rsidRPr="00285491" w:rsidTr="005F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развернутым продолжением текущего планирования, оно включает: детализацию текущего плана и доведение его заданий до каждого отдела или участков; обеспечение сплошного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ходом производственного процесса и оперативное устранение неполадок и сбоев в работе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228" w:rsidRPr="00285491" w:rsidRDefault="00CE6228" w:rsidP="00285491">
      <w:pPr>
        <w:pStyle w:val="a3"/>
        <w:widowControl w:val="0"/>
        <w:numPr>
          <w:ilvl w:val="0"/>
          <w:numId w:val="2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Текущие планы (бюджеты, сметы) социальных учреждений. Бизнес-план: понятие, функции, разделы.</w:t>
      </w: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rPr>
          <w:trHeight w:val="25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</w:t>
            </w:r>
          </w:p>
        </w:tc>
      </w:tr>
      <w:tr w:rsidR="00CE6228" w:rsidRPr="00285491" w:rsidTr="005F789C">
        <w:trPr>
          <w:trHeight w:val="193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документ, который описывает все основные аспекты будущего коммерческого предприятия, анализирует все проблемы, с которыми оно может столкнуться, а также определяет способы решения этих проблем.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обоснованную, целостную, системную оценку перспектив развития фирм, спрогнозировать спланировать его деятельность на ближайший период и перспектив, исходя из потребностей рынка и возможностей фирмы по их удовлетворению.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(Брайан Ф. Как написать бизнес-план / Пер. с англ.; под ред. И.О. Черкасовой.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СПб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Нева, 2004.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188)</w:t>
            </w:r>
            <w:proofErr w:type="gramEnd"/>
          </w:p>
        </w:tc>
      </w:tr>
      <w:tr w:rsidR="00CE6228" w:rsidRPr="00285491" w:rsidTr="005F789C">
        <w:trPr>
          <w:trHeight w:val="76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последовательное изложение системы реализации проекта, т.е. ключевых моментов, убеждающих инвестора или партнера в его выгодности и необходимости участия в нем.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(Сергеев А.А. Бизнес-планирование.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20)</w:t>
            </w:r>
            <w:proofErr w:type="gramEnd"/>
          </w:p>
        </w:tc>
      </w:tr>
      <w:tr w:rsidR="00CE6228" w:rsidRPr="00285491" w:rsidTr="005F789C">
        <w:trPr>
          <w:trHeight w:val="70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план, программа осуществления </w:t>
            </w:r>
            <w:proofErr w:type="spellStart"/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бизнес-операции</w:t>
            </w:r>
            <w:proofErr w:type="spellEnd"/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действий фирмы, содержащие сведения о фирме, товаре, его производстве, рынках сбыта, маркетинге, организации операций и их эффективности.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(Борисов А.Б. Большой экономический словарь.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М.: Книжный мир, 2009.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64)</w:t>
            </w:r>
            <w:proofErr w:type="gramEnd"/>
          </w:p>
        </w:tc>
      </w:tr>
      <w:tr w:rsidR="00CE6228" w:rsidRPr="00285491" w:rsidTr="005F789C">
        <w:trPr>
          <w:trHeight w:val="70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разновидность целевой комплексной программы на уровне конкретной организации, сочетающей в себе черты стратегических, долгосрочных и среднесрочных планов.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(Максимова М.Н. Основы теории управления.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Казань: Центр инновационных технологий, 2005.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59)</w:t>
            </w:r>
            <w:proofErr w:type="gramEnd"/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77"/>
      </w:tblGrid>
      <w:tr w:rsidR="00CE6228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бизнес-плана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(Сергеев А.А. Бизнес-планирование.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23–24)</w:t>
            </w:r>
            <w:proofErr w:type="gramEnd"/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Макроэкономический анализ соответствующих сфер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определение стратегических тенденций развития производств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информационной базы для разработки макроэкономической политики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разработка и реализация государственной политики;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разработка и реализация региональной политики</w:t>
            </w:r>
          </w:p>
        </w:tc>
      </w:tr>
      <w:tr w:rsidR="00CE6228" w:rsidRPr="00285491" w:rsidTr="005F789C">
        <w:trPr>
          <w:trHeight w:val="19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1. Реальные инвестиции: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централизованные инвестиции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(государственные, региональные программы)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дотации, субсидии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2. Финансовые инвестиции: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подготовка эмиссии акций и реализация их на фондовом рынке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Привлечение заемного капитала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ссуды, кредит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Установление деловых контактов, изучение целей участников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организация и проведение переговоров, торгов, заключение контрактов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Обоснование направлений реализации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приватизация государственных (муниципальных) предприятий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обоснование совместных произво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дств с др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угими предприятиями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обоснование использования иностранного капитала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обоснование создания финансово-промышленных групп или вложения в них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Отличие бизнес-плана от других видов планов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proofErr w:type="gramStart"/>
            <w:r w:rsidRPr="00285491">
              <w:t>(Сергеев А.А. Бизнес-планирование.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– </w:t>
            </w:r>
            <w:proofErr w:type="gramStart"/>
            <w:r w:rsidRPr="00285491">
              <w:t>С. 23–24)</w:t>
            </w:r>
            <w:proofErr w:type="gramEnd"/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в отличие от стратегического плана бизнес-план включает не весь комплекс общих целей фирмы, а только одну из них – ту, которая связана с созданием и развитием определенного нового бизнеса;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бизнес-план ориентирован только на развитие;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бизнес-план имеет четко очерченные временные рамки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32"/>
      </w:tblGrid>
      <w:tr w:rsidR="00CE6228" w:rsidRPr="00285491" w:rsidTr="005F789C"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бизнес-плана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(Максимова М.Н. Основы теории управления.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Казань: Центр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инновац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технологий, 2005.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60–62)</w:t>
            </w:r>
            <w:proofErr w:type="gramEnd"/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Резюме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Первый раздел бизнес-плана, и он представляет собой краткое содержание всего документа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информация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Включает основные понятия и терминологию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целей, миссия, предназначение компании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Дается краткая характеристика организации. Основной акцент должен быть сделан на удовлетворении потребностей конечного потребителя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компании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изложение аспектов бизнеса, в которых организация имеет особое, отличительное от конкурентов опыт и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конкурентность</w:t>
            </w:r>
            <w:proofErr w:type="spellEnd"/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продукции,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Дается детальное описание товара или услуг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бизнеса, этика компании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принципы ведения бизнеса, поведения и взаимоотношений сотрудников как внутри фирмы, так и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внешней среды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Анализируются социальные, технологические, политические, юридические и культурные факторы, способные оказать то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иное влияние на бизнес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SWOT-</w:t>
            </w: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на осознание сильных и слабых сторон компании, определяется необходимостью усилить влияния положительных факторов, полностью использовать возможность, устранить слабые места, разработать стратегию нейтрализации угроз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риска и стратегия в области страхования бизнеса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Это стратегия охватывает различные виды страхований бизнеса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рынка и рыночные стратегии компании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Анализ потенциальных клиентов и основных конкурентов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резюме (основные расчеты)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Резюмируются вопросы финансового обеспечения деятельности организации и наиболее эффективного использования денежных средств на основе оценки текущей финансовой информации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 xml:space="preserve">Технико-экономическое обоснование организации, </w:t>
            </w:r>
            <w:proofErr w:type="gramStart"/>
            <w:r w:rsidRPr="00285491">
              <w:rPr>
                <w:b/>
              </w:rPr>
              <w:t>рекомендованная</w:t>
            </w:r>
            <w:proofErr w:type="gramEnd"/>
            <w:r w:rsidRPr="00285491">
              <w:rPr>
                <w:b/>
              </w:rPr>
              <w:t xml:space="preserve"> ЮНИДО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proofErr w:type="gramStart"/>
            <w:r w:rsidRPr="00285491">
              <w:t>(Сергеев А.А. Бизнес-планирование.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– </w:t>
            </w:r>
            <w:proofErr w:type="gramStart"/>
            <w:r w:rsidRPr="00285491">
              <w:t>С. 23–24)</w:t>
            </w:r>
            <w:proofErr w:type="gramEnd"/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Резюме –</w:t>
            </w:r>
            <w:r w:rsidRPr="00285491">
              <w:rPr>
                <w:b/>
              </w:rPr>
              <w:t xml:space="preserve"> </w:t>
            </w:r>
            <w:r w:rsidRPr="00285491">
              <w:t>краткий обзор всех основных вопросов содержания каждый главы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Предпосылки и история проекта –</w:t>
            </w:r>
            <w:r w:rsidRPr="00285491">
              <w:rPr>
                <w:b/>
              </w:rPr>
              <w:t xml:space="preserve"> </w:t>
            </w:r>
            <w:r w:rsidRPr="00285491">
              <w:t>спонсоры, история проекта и стоимость уже проведенных исследований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Анализ рынка и концепция маркетинга –</w:t>
            </w:r>
            <w:r w:rsidRPr="00285491">
              <w:rPr>
                <w:b/>
              </w:rPr>
              <w:t xml:space="preserve"> </w:t>
            </w:r>
            <w:r w:rsidRPr="00285491">
              <w:t>определение основной идеи, целей и стратегии проекта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Материальные ресурсы –</w:t>
            </w:r>
            <w:r w:rsidRPr="00285491">
              <w:rPr>
                <w:b/>
              </w:rPr>
              <w:t xml:space="preserve"> </w:t>
            </w:r>
            <w:r w:rsidRPr="00285491">
              <w:t>сырье, обработанные промышленные материалы, компоненты и вспомогательные производственные материалы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Местоположение, участок и окружающая среда –</w:t>
            </w:r>
            <w:r w:rsidRPr="00285491">
              <w:rPr>
                <w:b/>
              </w:rPr>
              <w:t xml:space="preserve"> </w:t>
            </w:r>
            <w:r w:rsidRPr="00285491">
              <w:t>предварительный выбор оценки стоимости земли, предварительная оценка воздействия проекта на окружающую среду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Проектно-конструкторские работы –</w:t>
            </w:r>
            <w:r w:rsidRPr="00285491">
              <w:rPr>
                <w:b/>
              </w:rPr>
              <w:t xml:space="preserve"> </w:t>
            </w:r>
            <w:r w:rsidRPr="00285491">
              <w:t>определение производственной мощности предприятия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Организация и накладные расходы –</w:t>
            </w:r>
            <w:r w:rsidRPr="00285491">
              <w:rPr>
                <w:b/>
              </w:rPr>
              <w:t xml:space="preserve"> </w:t>
            </w:r>
            <w:r w:rsidRPr="00285491">
              <w:t>примерная организационная схема и предполагаемые накладные расходы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Трудовые ресурсы – потребности</w:t>
            </w:r>
            <w:r w:rsidRPr="00285491">
              <w:t xml:space="preserve"> в трудовых ресурсах и годовые затраты на трудовые ресурсы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Календарное осуществление проекта –</w:t>
            </w:r>
            <w:r w:rsidRPr="00285491">
              <w:rPr>
                <w:b/>
              </w:rPr>
              <w:t xml:space="preserve"> </w:t>
            </w:r>
            <w:r w:rsidRPr="00285491">
              <w:t>примерный календарный план на осуществление проекта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Финансовый анализ и инвестиции –</w:t>
            </w:r>
            <w:r w:rsidRPr="00285491">
              <w:rPr>
                <w:b/>
              </w:rPr>
              <w:t xml:space="preserve"> </w:t>
            </w:r>
            <w:r w:rsidRPr="00285491">
              <w:t>полные инвестиционные затраты и финансирование проекта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3"/>
        <w:widowControl w:val="0"/>
        <w:numPr>
          <w:ilvl w:val="0"/>
          <w:numId w:val="2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 xml:space="preserve">Цели социального учреждения: понятия, характеристики, классификация. «Дерево целей», миссия социальных служб. Правила формулирования целей, задач (по </w:t>
      </w:r>
      <w:proofErr w:type="gramStart"/>
      <w:r w:rsidRPr="00285491">
        <w:rPr>
          <w:rFonts w:ascii="Times New Roman" w:hAnsi="Times New Roman" w:cs="Times New Roman"/>
          <w:b/>
          <w:sz w:val="24"/>
          <w:szCs w:val="24"/>
        </w:rPr>
        <w:t>Дж</w:t>
      </w:r>
      <w:proofErr w:type="gramEnd"/>
      <w:r w:rsidRPr="0028549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85491">
        <w:rPr>
          <w:rFonts w:ascii="Times New Roman" w:hAnsi="Times New Roman" w:cs="Times New Roman"/>
          <w:b/>
          <w:sz w:val="24"/>
          <w:szCs w:val="24"/>
        </w:rPr>
        <w:t>Моррисею</w:t>
      </w:r>
      <w:proofErr w:type="spellEnd"/>
      <w:r w:rsidRPr="00285491">
        <w:rPr>
          <w:rFonts w:ascii="Times New Roman" w:hAnsi="Times New Roman" w:cs="Times New Roman"/>
          <w:b/>
          <w:sz w:val="24"/>
          <w:szCs w:val="24"/>
        </w:rPr>
        <w:t>).</w:t>
      </w: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CE6228" w:rsidRPr="00285491" w:rsidTr="005F789C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Цель</w:t>
            </w:r>
          </w:p>
        </w:tc>
      </w:tr>
      <w:tr w:rsidR="00CE6228" w:rsidRPr="00285491" w:rsidTr="005F789C">
        <w:trPr>
          <w:trHeight w:val="77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rPr>
                <w:iCs/>
              </w:rPr>
              <w:t xml:space="preserve">– конкретизация миссии организации в форме, доступной при управлении процессам их реализации. </w:t>
            </w:r>
            <w:proofErr w:type="gramStart"/>
            <w:r w:rsidRPr="00285491">
              <w:rPr>
                <w:iCs/>
              </w:rPr>
              <w:t xml:space="preserve">(Комаров Е.И. </w:t>
            </w:r>
            <w:r w:rsidRPr="00285491">
              <w:t>Менеджмент социальной работы.</w:t>
            </w:r>
            <w:proofErr w:type="gramEnd"/>
            <w:r w:rsidRPr="00285491">
              <w:t xml:space="preserve"> – М.: </w:t>
            </w:r>
            <w:proofErr w:type="spellStart"/>
            <w:r w:rsidRPr="00285491">
              <w:t>Гуманит</w:t>
            </w:r>
            <w:proofErr w:type="spellEnd"/>
            <w:r w:rsidRPr="00285491">
              <w:t xml:space="preserve">. изд. центр ВЛАДОС, 1999. – </w:t>
            </w:r>
            <w:proofErr w:type="gramStart"/>
            <w:r w:rsidRPr="00285491">
              <w:t>С. 21)</w:t>
            </w:r>
            <w:proofErr w:type="gramEnd"/>
          </w:p>
        </w:tc>
      </w:tr>
      <w:tr w:rsidR="00CE6228" w:rsidRPr="00285491" w:rsidTr="005F789C">
        <w:trPr>
          <w:trHeight w:val="68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285491">
              <w:t xml:space="preserve">– конкретное конечное состояние или искомый результат, </w:t>
            </w:r>
            <w:proofErr w:type="gramStart"/>
            <w:r w:rsidRPr="00285491">
              <w:t>которые</w:t>
            </w:r>
            <w:proofErr w:type="gramEnd"/>
            <w:r w:rsidRPr="00285491">
              <w:t xml:space="preserve"> хотела бы добиться группа, работая вместе. </w:t>
            </w:r>
            <w:proofErr w:type="gramStart"/>
            <w:r w:rsidRPr="00285491">
              <w:t>(</w:t>
            </w:r>
            <w:proofErr w:type="spellStart"/>
            <w:r w:rsidRPr="00285491">
              <w:t>Мескон</w:t>
            </w:r>
            <w:proofErr w:type="spellEnd"/>
            <w:r w:rsidRPr="00285491">
              <w:t xml:space="preserve"> М.Х., Альберт М., </w:t>
            </w:r>
            <w:proofErr w:type="spellStart"/>
            <w:r w:rsidRPr="00285491">
              <w:t>Хедоури</w:t>
            </w:r>
            <w:proofErr w:type="spellEnd"/>
            <w:r w:rsidRPr="00285491">
              <w:t xml:space="preserve"> Ф. Основы менеджмента.</w:t>
            </w:r>
            <w:proofErr w:type="gramEnd"/>
            <w:r w:rsidRPr="00285491">
              <w:t xml:space="preserve"> – М.: ООО «И.Д. Вильямс», 2006. – </w:t>
            </w:r>
            <w:proofErr w:type="gramStart"/>
            <w:r w:rsidRPr="00285491">
              <w:t>С. 698)</w:t>
            </w:r>
            <w:proofErr w:type="gramEnd"/>
          </w:p>
        </w:tc>
      </w:tr>
      <w:tr w:rsidR="00CE6228" w:rsidRPr="00285491" w:rsidTr="005F789C">
        <w:trPr>
          <w:trHeight w:val="3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lastRenderedPageBreak/>
              <w:t xml:space="preserve">– конечный </w:t>
            </w:r>
            <w:hyperlink r:id="rId5" w:tooltip="Результат" w:history="1">
              <w:r w:rsidRPr="00285491">
                <w:rPr>
                  <w:rStyle w:val="a6"/>
                </w:rPr>
                <w:t>результат</w:t>
              </w:r>
            </w:hyperlink>
            <w:r w:rsidRPr="00285491">
              <w:t xml:space="preserve">, на который преднамеренно направлен процесс. </w:t>
            </w:r>
            <w:proofErr w:type="gramStart"/>
            <w:r w:rsidRPr="00285491">
              <w:rPr>
                <w:shd w:val="clear" w:color="auto" w:fill="FFFFFF"/>
              </w:rPr>
              <w:t>(Борисов А.Б. Большой экономический словарь.</w:t>
            </w:r>
            <w:proofErr w:type="gramEnd"/>
            <w:r w:rsidRPr="00285491">
              <w:rPr>
                <w:shd w:val="clear" w:color="auto" w:fill="FFFFFF"/>
              </w:rPr>
              <w:t xml:space="preserve"> – М.: Книжный мир, 2009. – </w:t>
            </w:r>
            <w:proofErr w:type="gramStart"/>
            <w:r w:rsidRPr="00285491">
              <w:rPr>
                <w:shd w:val="clear" w:color="auto" w:fill="FFFFFF"/>
              </w:rPr>
              <w:t>С. 803)</w:t>
            </w:r>
            <w:proofErr w:type="gramEnd"/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Задача</w:t>
            </w:r>
          </w:p>
        </w:tc>
      </w:tr>
      <w:tr w:rsidR="00CE6228" w:rsidRPr="00285491" w:rsidTr="005F789C">
        <w:trPr>
          <w:trHeight w:val="93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с явно заданной целью, которую необходимо достичь; в более узком смысле задачей также называют саму эту цель, данную в рамках проблемной ситуации, то есть то, что требуется сделать.</w:t>
            </w: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(Борисов А.Б. Большой экономический словарь.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М.: Книжный мир, 2009.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663)</w:t>
            </w:r>
            <w:proofErr w:type="gramEnd"/>
          </w:p>
        </w:tc>
      </w:tr>
      <w:tr w:rsidR="00CE6228" w:rsidRPr="00285491" w:rsidTr="005F789C">
        <w:trPr>
          <w:trHeight w:val="54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hyperlink r:id="rId6" w:tooltip="Вопрос - проблемаспрос..." w:history="1">
              <w:r w:rsidRPr="002854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вопрос,</w:t>
              </w:r>
            </w:hyperlink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требующий разрешения, то, что задано для решения, разрешения.</w:t>
            </w: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Мескон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М.Х., Альберт М.,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Хедоури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 Основы менеджмента.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М.: Дело, 2002.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682)</w:t>
            </w:r>
            <w:proofErr w:type="gramEnd"/>
          </w:p>
        </w:tc>
      </w:tr>
      <w:tr w:rsidR="00CE6228" w:rsidRPr="00285491" w:rsidTr="005F789C">
        <w:trPr>
          <w:trHeight w:val="49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 xml:space="preserve">– </w:t>
            </w:r>
            <w:r w:rsidRPr="00285491">
              <w:rPr>
                <w:rStyle w:val="w"/>
              </w:rPr>
              <w:t>как</w:t>
            </w:r>
            <w:r w:rsidRPr="00285491">
              <w:t xml:space="preserve"> </w:t>
            </w:r>
            <w:r w:rsidRPr="00285491">
              <w:rPr>
                <w:rStyle w:val="w"/>
              </w:rPr>
              <w:t>ситуация</w:t>
            </w:r>
            <w:r w:rsidRPr="00285491">
              <w:t xml:space="preserve">, </w:t>
            </w:r>
            <w:r w:rsidRPr="00285491">
              <w:rPr>
                <w:rStyle w:val="w"/>
              </w:rPr>
              <w:t>которая</w:t>
            </w:r>
            <w:r w:rsidRPr="00285491">
              <w:t xml:space="preserve"> </w:t>
            </w:r>
            <w:r w:rsidRPr="00285491">
              <w:rPr>
                <w:rStyle w:val="w"/>
              </w:rPr>
              <w:t>включает</w:t>
            </w:r>
            <w:r w:rsidRPr="00285491">
              <w:t xml:space="preserve"> </w:t>
            </w:r>
            <w:r w:rsidRPr="00285491">
              <w:rPr>
                <w:rStyle w:val="w"/>
              </w:rPr>
              <w:t>в</w:t>
            </w:r>
            <w:r w:rsidRPr="00285491">
              <w:t xml:space="preserve"> </w:t>
            </w:r>
            <w:r w:rsidRPr="00285491">
              <w:rPr>
                <w:rStyle w:val="w"/>
              </w:rPr>
              <w:t>себя</w:t>
            </w:r>
            <w:r w:rsidRPr="00285491">
              <w:t xml:space="preserve"> </w:t>
            </w:r>
            <w:r w:rsidRPr="00285491">
              <w:rPr>
                <w:rStyle w:val="w"/>
              </w:rPr>
              <w:t>и</w:t>
            </w:r>
            <w:r w:rsidRPr="00285491">
              <w:t xml:space="preserve"> </w:t>
            </w:r>
            <w:r w:rsidRPr="00285491">
              <w:rPr>
                <w:rStyle w:val="w"/>
              </w:rPr>
              <w:t>цель</w:t>
            </w:r>
            <w:r w:rsidRPr="00285491">
              <w:t xml:space="preserve">, </w:t>
            </w:r>
            <w:r w:rsidRPr="00285491">
              <w:rPr>
                <w:rStyle w:val="w"/>
              </w:rPr>
              <w:t>и</w:t>
            </w:r>
            <w:r w:rsidRPr="00285491">
              <w:t xml:space="preserve"> </w:t>
            </w:r>
            <w:r w:rsidRPr="00285491">
              <w:rPr>
                <w:rStyle w:val="w"/>
              </w:rPr>
              <w:t>условия</w:t>
            </w:r>
            <w:r w:rsidRPr="00285491">
              <w:t xml:space="preserve">, </w:t>
            </w:r>
            <w:r w:rsidRPr="00285491">
              <w:rPr>
                <w:rStyle w:val="w"/>
              </w:rPr>
              <w:t>в</w:t>
            </w:r>
            <w:r w:rsidRPr="00285491">
              <w:t xml:space="preserve"> </w:t>
            </w:r>
            <w:r w:rsidRPr="00285491">
              <w:rPr>
                <w:rStyle w:val="w"/>
              </w:rPr>
              <w:t>которых</w:t>
            </w:r>
            <w:r w:rsidRPr="00285491">
              <w:t xml:space="preserve"> </w:t>
            </w:r>
            <w:r w:rsidRPr="00285491">
              <w:rPr>
                <w:rStyle w:val="w"/>
              </w:rPr>
              <w:t>она</w:t>
            </w:r>
            <w:r w:rsidRPr="00285491">
              <w:t xml:space="preserve"> </w:t>
            </w:r>
            <w:r w:rsidRPr="00285491">
              <w:rPr>
                <w:rStyle w:val="w"/>
              </w:rPr>
              <w:t>должна</w:t>
            </w:r>
            <w:r w:rsidRPr="00285491">
              <w:t xml:space="preserve"> </w:t>
            </w:r>
            <w:r w:rsidRPr="00285491">
              <w:rPr>
                <w:rStyle w:val="w"/>
              </w:rPr>
              <w:t>быть</w:t>
            </w:r>
            <w:r w:rsidRPr="00285491">
              <w:t xml:space="preserve"> </w:t>
            </w:r>
            <w:r w:rsidRPr="00285491">
              <w:rPr>
                <w:rStyle w:val="w"/>
              </w:rPr>
              <w:t>достигнута</w:t>
            </w:r>
            <w:r w:rsidRPr="00285491">
              <w:t xml:space="preserve">. </w:t>
            </w:r>
            <w:proofErr w:type="gramStart"/>
            <w:r w:rsidRPr="00285491">
              <w:t>(Сергеев А.А. Бизнес-планирование.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– </w:t>
            </w:r>
            <w:proofErr w:type="gramStart"/>
            <w:r w:rsidRPr="00285491">
              <w:t>С. 23–24)</w:t>
            </w:r>
            <w:proofErr w:type="gramEnd"/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Требования, предъявляемые к целям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proofErr w:type="gramStart"/>
            <w:r w:rsidRPr="00285491">
              <w:t>(Максимова М.Н. Основы теории управления.</w:t>
            </w:r>
            <w:proofErr w:type="gramEnd"/>
            <w:r w:rsidRPr="00285491">
              <w:t xml:space="preserve"> – Казань: Центр инновационных технологий, 2005. – </w:t>
            </w:r>
            <w:proofErr w:type="gramStart"/>
            <w:r w:rsidRPr="00285491">
              <w:t>С. 14–15)</w:t>
            </w:r>
            <w:proofErr w:type="gramEnd"/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t>Цели должны быть конкретными и измеримыми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t xml:space="preserve">Цели должны быть четко ориентированными во времени – когда должен </w:t>
            </w:r>
            <w:proofErr w:type="gramStart"/>
            <w:r w:rsidRPr="00285491">
              <w:t>быть</w:t>
            </w:r>
            <w:proofErr w:type="gramEnd"/>
            <w:r w:rsidRPr="00285491">
              <w:t xml:space="preserve"> достигнут результат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t>Цели должны быть достижимыми и реальными, чтобы служить мотивацией для работников и повышению эффективности организации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t xml:space="preserve">Должны быть взаимно поддерживающими при множественных целях организации. 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t>Цели должны охватывать все ключевые результаты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t>Цели должны быть увязанными с уровнем вознаграждения</w:t>
            </w:r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 xml:space="preserve">Требования, предъявляемые к целям 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proofErr w:type="gramStart"/>
            <w:r w:rsidRPr="00285491">
              <w:t>(Веснин В.Р. Менеджмент.</w:t>
            </w:r>
            <w:proofErr w:type="gramEnd"/>
            <w:r w:rsidRPr="00285491">
              <w:t xml:space="preserve"> – М.: ТК </w:t>
            </w:r>
            <w:proofErr w:type="spellStart"/>
            <w:r w:rsidRPr="00285491">
              <w:t>Велби</w:t>
            </w:r>
            <w:proofErr w:type="spellEnd"/>
            <w:r w:rsidRPr="00285491">
              <w:t xml:space="preserve">, Изд-во Проспект, 2005. – </w:t>
            </w:r>
            <w:proofErr w:type="gramStart"/>
            <w:r w:rsidRPr="00285491">
              <w:t>С. 299–300)</w:t>
            </w:r>
            <w:proofErr w:type="gramEnd"/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Цели должны быть четко сформулированными, конкретными и измеримыми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Цели должны соответствовать условиям деятельности организации, учитывать ее реальные возможности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Цели должны быть гибкими, способными к трансформации и корректировке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Люди должны признавать цели в качестве своих личных, что порождает заинтересованность в их реализации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Цели должны быть проверяемыми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Цели должны образовывать единую систему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3085"/>
        <w:gridCol w:w="3402"/>
        <w:gridCol w:w="3084"/>
      </w:tblGrid>
      <w:tr w:rsidR="00CE6228" w:rsidRPr="00285491" w:rsidTr="005F789C">
        <w:trPr>
          <w:trHeight w:val="1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Группы целей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proofErr w:type="gramStart"/>
            <w:r w:rsidRPr="00285491">
              <w:t>(Дятлов Н.А. Общий менеджмент.</w:t>
            </w:r>
            <w:proofErr w:type="gramEnd"/>
            <w:r w:rsidRPr="00285491">
              <w:t xml:space="preserve"> – М.: </w:t>
            </w:r>
            <w:proofErr w:type="spellStart"/>
            <w:r w:rsidRPr="00285491">
              <w:t>Альпина</w:t>
            </w:r>
            <w:proofErr w:type="spellEnd"/>
            <w:r w:rsidRPr="00285491">
              <w:t xml:space="preserve"> Бизнес Бук, 2007. – </w:t>
            </w:r>
            <w:proofErr w:type="gramStart"/>
            <w:r w:rsidRPr="00285491">
              <w:t>С. 105–107)</w:t>
            </w:r>
            <w:proofErr w:type="gramEnd"/>
          </w:p>
        </w:tc>
      </w:tr>
      <w:tr w:rsidR="00CE6228" w:rsidRPr="00285491" w:rsidTr="005F789C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Критерии квалификации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Группы целей</w:t>
            </w:r>
          </w:p>
        </w:tc>
      </w:tr>
      <w:tr w:rsidR="00CE6228" w:rsidRPr="00285491" w:rsidTr="005F789C">
        <w:trPr>
          <w:trHeight w:val="4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285491">
              <w:rPr>
                <w:i/>
              </w:rPr>
              <w:t>Период установления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Стратегические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Оперативные</w:t>
            </w:r>
          </w:p>
        </w:tc>
      </w:tr>
      <w:tr w:rsidR="00CE6228" w:rsidRPr="00285491" w:rsidTr="005F789C">
        <w:trPr>
          <w:trHeight w:val="8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285491">
              <w:rPr>
                <w:i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Экономические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Организационные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Научные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Социальные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Технические 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Политические</w:t>
            </w:r>
          </w:p>
        </w:tc>
      </w:tr>
      <w:tr w:rsidR="00CE6228" w:rsidRPr="00285491" w:rsidTr="005F789C">
        <w:trPr>
          <w:trHeight w:val="8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285491">
              <w:rPr>
                <w:i/>
              </w:rPr>
              <w:t>Функциональная структура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Маркетинговые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Инновационные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Кадровые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Производственные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Финансовые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Административные</w:t>
            </w:r>
          </w:p>
        </w:tc>
      </w:tr>
      <w:tr w:rsidR="00CE6228" w:rsidRPr="00285491" w:rsidTr="005F789C">
        <w:trPr>
          <w:trHeight w:val="2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285491">
              <w:rPr>
                <w:i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Внутренние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Внешние</w:t>
            </w:r>
          </w:p>
        </w:tc>
      </w:tr>
      <w:tr w:rsidR="00CE6228" w:rsidRPr="00285491" w:rsidTr="005F789C">
        <w:trPr>
          <w:trHeight w:val="5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285491">
              <w:rPr>
                <w:i/>
              </w:rPr>
              <w:lastRenderedPageBreak/>
              <w:t>Приоритетность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Особо приоритетные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Приоритетные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Прочие</w:t>
            </w:r>
          </w:p>
        </w:tc>
      </w:tr>
      <w:tr w:rsidR="00CE6228" w:rsidRPr="00285491" w:rsidTr="005F789C">
        <w:trPr>
          <w:trHeight w:val="4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285491">
              <w:rPr>
                <w:i/>
              </w:rPr>
              <w:t xml:space="preserve">Измеримость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Качественные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Количественные</w:t>
            </w:r>
          </w:p>
        </w:tc>
      </w:tr>
      <w:tr w:rsidR="00CE6228" w:rsidRPr="00285491" w:rsidTr="005F789C">
        <w:trPr>
          <w:trHeight w:val="2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285491">
              <w:rPr>
                <w:i/>
              </w:rPr>
              <w:t>Повторяемость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Постоянные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Разовые</w:t>
            </w:r>
          </w:p>
        </w:tc>
      </w:tr>
      <w:tr w:rsidR="00CE6228" w:rsidRPr="00285491" w:rsidTr="005F789C">
        <w:trPr>
          <w:trHeight w:val="4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285491">
              <w:rPr>
                <w:i/>
              </w:rPr>
              <w:t>Иерархия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Организация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Подразделения</w:t>
            </w:r>
          </w:p>
        </w:tc>
      </w:tr>
      <w:tr w:rsidR="00CE6228" w:rsidRPr="00285491" w:rsidTr="005F789C">
        <w:trPr>
          <w:trHeight w:val="7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285491">
              <w:rPr>
                <w:i/>
              </w:rPr>
              <w:t>Стадии жизненного цикла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Проектирование и создание объекта. Рост объекта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Зрелость объекта. Завершение жизненного цикла объекта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rPr>
          <w:trHeight w:val="28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Средства достижения цели</w:t>
            </w:r>
          </w:p>
        </w:tc>
      </w:tr>
      <w:tr w:rsidR="00CE6228" w:rsidRPr="00285491" w:rsidTr="005F789C">
        <w:trPr>
          <w:trHeight w:val="80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совокупность предметов и явлений окружающей действительности, необходимых и достаточных для появления и существования во внешнем мире реального объекта, отражающий Ваш идеал. </w:t>
            </w:r>
            <w:proofErr w:type="gramStart"/>
            <w:r w:rsidRPr="00285491">
              <w:t>(Дятлов Н.А. Общий менеджмент.</w:t>
            </w:r>
            <w:proofErr w:type="gramEnd"/>
            <w:r w:rsidRPr="00285491">
              <w:t xml:space="preserve"> – М.: </w:t>
            </w:r>
            <w:proofErr w:type="spellStart"/>
            <w:r w:rsidRPr="00285491">
              <w:t>Альпина</w:t>
            </w:r>
            <w:proofErr w:type="spellEnd"/>
            <w:r w:rsidRPr="00285491">
              <w:t xml:space="preserve"> Бизнес Бук, 2007. – </w:t>
            </w:r>
            <w:proofErr w:type="gramStart"/>
            <w:r w:rsidRPr="00285491">
              <w:t>С. 110)</w:t>
            </w:r>
            <w:proofErr w:type="gramEnd"/>
          </w:p>
        </w:tc>
      </w:tr>
      <w:tr w:rsidR="00CE6228" w:rsidRPr="00285491" w:rsidTr="005F789C">
        <w:trPr>
          <w:trHeight w:val="73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объективные предметы или действия, включенные в структуру целеполагающей деятельности и обеспечивающие получение отдельного результата. </w:t>
            </w:r>
            <w:proofErr w:type="gramStart"/>
            <w:r w:rsidRPr="00285491">
              <w:t>(Гончаренко Л.П. Инновационный менеджмент.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</w:t>
            </w:r>
            <w:proofErr w:type="gramStart"/>
            <w:r w:rsidRPr="00285491">
              <w:t>С. 302)</w:t>
            </w:r>
            <w:proofErr w:type="gramEnd"/>
          </w:p>
        </w:tc>
      </w:tr>
      <w:tr w:rsidR="00CE6228" w:rsidRPr="00285491" w:rsidTr="005F789C">
        <w:trPr>
          <w:trHeight w:val="73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объективные предметы или действия, включенные в структуру целеполагающей деятельности и обеспечивающие получение отдельного результата. </w:t>
            </w:r>
            <w:proofErr w:type="gramStart"/>
            <w:r w:rsidRPr="00285491">
              <w:t>(Сергеев А.А. Бизнес-планирование.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– </w:t>
            </w:r>
            <w:proofErr w:type="gramStart"/>
            <w:r w:rsidRPr="00285491">
              <w:t>С.180)</w:t>
            </w:r>
            <w:proofErr w:type="gramEnd"/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 xml:space="preserve">Правила формулирования целей, задач (по </w:t>
            </w:r>
            <w:proofErr w:type="gramStart"/>
            <w:r w:rsidRPr="00285491">
              <w:rPr>
                <w:b/>
              </w:rPr>
              <w:t>Дж</w:t>
            </w:r>
            <w:proofErr w:type="gramEnd"/>
            <w:r w:rsidRPr="00285491">
              <w:rPr>
                <w:b/>
              </w:rPr>
              <w:t xml:space="preserve">. </w:t>
            </w:r>
            <w:proofErr w:type="spellStart"/>
            <w:r w:rsidRPr="00285491">
              <w:rPr>
                <w:b/>
              </w:rPr>
              <w:t>Моррисею</w:t>
            </w:r>
            <w:proofErr w:type="spellEnd"/>
            <w:r w:rsidRPr="00285491">
              <w:rPr>
                <w:b/>
              </w:rPr>
              <w:t>)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proofErr w:type="gramStart"/>
            <w:r w:rsidRPr="00285491">
              <w:t>(Гончаренко Л.П. Инновационный менеджмент.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</w:t>
            </w:r>
            <w:proofErr w:type="gramStart"/>
            <w:r w:rsidRPr="00285491">
              <w:t>С. 190)</w:t>
            </w:r>
            <w:proofErr w:type="gramEnd"/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285491">
              <w:rPr>
                <w:i/>
              </w:rPr>
              <w:t>Формулировка целей отвечает следующим признакам: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1. Она начинается с глагола в неопределенной форме, в повелительном наклонении для характеристики того, что нужно сделать или достигнуть (сделать, определить, воспитать, изменить)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2. Конкретизирует требуемый конечный результат в количественных, качественных выражениях (или то и другое вместе)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3. Конкретизирует срок достижения цели, результат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4. Содержит указание о максимальной величине допустимых затрат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5. Как правило, не детализирует «почему» и «как» должно быть сделано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6. Соответствует обязанностям и правам работника, руководителя подразделения, который отвечает за ее выполнение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7. </w:t>
            </w:r>
            <w:proofErr w:type="gramStart"/>
            <w:r w:rsidRPr="00285491">
              <w:t>Понятна</w:t>
            </w:r>
            <w:proofErr w:type="gramEnd"/>
            <w:r w:rsidRPr="00285491">
              <w:t xml:space="preserve"> по своей формулировке тем, кто обеспечивает ее выполнение, достижение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8. </w:t>
            </w:r>
            <w:proofErr w:type="gramStart"/>
            <w:r w:rsidRPr="00285491">
              <w:t>Обеспечена</w:t>
            </w:r>
            <w:proofErr w:type="gramEnd"/>
            <w:r w:rsidRPr="00285491">
              <w:t xml:space="preserve"> необходимыми ресурсами или гарантирован объем требуемых ресурсов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9. Если необходимо, то </w:t>
            </w:r>
            <w:proofErr w:type="gramStart"/>
            <w:r w:rsidRPr="00285491">
              <w:t>зафиксирована</w:t>
            </w:r>
            <w:proofErr w:type="gramEnd"/>
            <w:r w:rsidRPr="00285491">
              <w:t xml:space="preserve"> письменно в соответствующих документа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t xml:space="preserve">10. </w:t>
            </w:r>
            <w:proofErr w:type="gramStart"/>
            <w:r w:rsidRPr="00285491">
              <w:t>Согласована</w:t>
            </w:r>
            <w:proofErr w:type="gramEnd"/>
            <w:r w:rsidRPr="00285491">
              <w:t xml:space="preserve"> (при необходимости) с вышестоящим руководителем и с подчиненными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8"/>
        <w:gridCol w:w="3270"/>
        <w:gridCol w:w="2093"/>
      </w:tblGrid>
      <w:tr w:rsidR="00CE6228" w:rsidRPr="00285491" w:rsidTr="005F789C"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 xml:space="preserve">Источники целей в организации </w:t>
            </w:r>
            <w:proofErr w:type="gramStart"/>
            <w:r w:rsidRPr="00285491">
              <w:rPr>
                <w:b/>
              </w:rPr>
              <w:t>по</w:t>
            </w:r>
            <w:proofErr w:type="gramEnd"/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proofErr w:type="gramStart"/>
            <w:r w:rsidRPr="00285491">
              <w:t>(Пригожин А.И. Методы развития организаций.</w:t>
            </w:r>
            <w:proofErr w:type="gramEnd"/>
            <w:r w:rsidRPr="00285491">
              <w:t xml:space="preserve"> – М.: МЦФЭР, 2003. – </w:t>
            </w:r>
            <w:proofErr w:type="gramStart"/>
            <w:r w:rsidRPr="00285491">
              <w:t>С. 57–58.)</w:t>
            </w:r>
            <w:proofErr w:type="gramEnd"/>
          </w:p>
        </w:tc>
      </w:tr>
      <w:tr w:rsidR="00CE6228" w:rsidRPr="00285491" w:rsidTr="005F789C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proofErr w:type="gramStart"/>
            <w:r w:rsidRPr="00285491">
              <w:rPr>
                <w:b/>
              </w:rPr>
              <w:t>Заданное</w:t>
            </w:r>
            <w:proofErr w:type="gramEnd"/>
            <w:r w:rsidRPr="00285491">
              <w:rPr>
                <w:b/>
              </w:rPr>
              <w:t xml:space="preserve"> (пассивное) </w:t>
            </w:r>
            <w:proofErr w:type="spellStart"/>
            <w:r w:rsidRPr="00285491">
              <w:rPr>
                <w:b/>
              </w:rPr>
              <w:t>целеполагание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 xml:space="preserve">Конкурентное (состязательное) </w:t>
            </w:r>
            <w:proofErr w:type="spellStart"/>
            <w:r w:rsidRPr="00285491">
              <w:rPr>
                <w:b/>
              </w:rPr>
              <w:t>целеполагание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 xml:space="preserve">Ценностное </w:t>
            </w:r>
            <w:proofErr w:type="spellStart"/>
            <w:r w:rsidRPr="00285491">
              <w:rPr>
                <w:b/>
              </w:rPr>
              <w:t>целеполагание</w:t>
            </w:r>
            <w:proofErr w:type="spellEnd"/>
          </w:p>
        </w:tc>
      </w:tr>
      <w:tr w:rsidR="00CE6228" w:rsidRPr="00285491" w:rsidTr="005F789C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Формирование целей на основе объективных потребностей или под давлением внешних обстоятельств. Внутри можно выделить несколько </w:t>
            </w:r>
            <w:r w:rsidRPr="00285491">
              <w:lastRenderedPageBreak/>
              <w:t>подуровней, по степени нарастания самостоятельности постановки целей: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а) </w:t>
            </w:r>
            <w:proofErr w:type="spellStart"/>
            <w:r w:rsidRPr="00285491">
              <w:t>целеполагание</w:t>
            </w:r>
            <w:proofErr w:type="spellEnd"/>
            <w:r w:rsidRPr="00285491">
              <w:t xml:space="preserve"> от заданий;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б) </w:t>
            </w:r>
            <w:proofErr w:type="spellStart"/>
            <w:r w:rsidRPr="00285491">
              <w:t>целеполагание</w:t>
            </w:r>
            <w:proofErr w:type="spellEnd"/>
            <w:r w:rsidRPr="00285491">
              <w:t xml:space="preserve"> от потребностей;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в) </w:t>
            </w:r>
            <w:proofErr w:type="spellStart"/>
            <w:r w:rsidRPr="00285491">
              <w:t>целеполагание</w:t>
            </w:r>
            <w:proofErr w:type="spellEnd"/>
            <w:r w:rsidRPr="00285491">
              <w:t xml:space="preserve"> от угроз;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г) </w:t>
            </w:r>
            <w:proofErr w:type="spellStart"/>
            <w:r w:rsidRPr="00285491">
              <w:t>целеполагание</w:t>
            </w:r>
            <w:proofErr w:type="spellEnd"/>
            <w:r w:rsidRPr="00285491">
              <w:t xml:space="preserve"> от проблем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lastRenderedPageBreak/>
              <w:t>Цели возникают от сравнения организации с другими субъектами рыночной среды.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lastRenderedPageBreak/>
              <w:t xml:space="preserve">По своим задачам этот уровень делиться </w:t>
            </w:r>
            <w:proofErr w:type="gramStart"/>
            <w:r w:rsidRPr="00285491">
              <w:t>на</w:t>
            </w:r>
            <w:proofErr w:type="gramEnd"/>
            <w:r w:rsidRPr="00285491">
              <w:t>: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а) </w:t>
            </w:r>
            <w:proofErr w:type="spellStart"/>
            <w:r w:rsidRPr="00285491">
              <w:t>целеполагание</w:t>
            </w:r>
            <w:proofErr w:type="spellEnd"/>
            <w:r w:rsidRPr="00285491">
              <w:t xml:space="preserve"> от борьбы интересов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б) </w:t>
            </w:r>
            <w:proofErr w:type="spellStart"/>
            <w:r w:rsidRPr="00285491">
              <w:t>целеполагание</w:t>
            </w:r>
            <w:proofErr w:type="spellEnd"/>
            <w:r w:rsidRPr="00285491">
              <w:t xml:space="preserve"> от взаимного сравнения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lastRenderedPageBreak/>
              <w:t xml:space="preserve">а) </w:t>
            </w:r>
            <w:proofErr w:type="spellStart"/>
            <w:r w:rsidRPr="00285491">
              <w:t>целеполагание</w:t>
            </w:r>
            <w:proofErr w:type="spellEnd"/>
            <w:r w:rsidRPr="00285491">
              <w:t xml:space="preserve"> от видения;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б) </w:t>
            </w:r>
            <w:proofErr w:type="spellStart"/>
            <w:r w:rsidRPr="00285491">
              <w:t>целеполагание</w:t>
            </w:r>
            <w:proofErr w:type="spellEnd"/>
            <w:r w:rsidRPr="00285491">
              <w:t xml:space="preserve"> от ценностей;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lastRenderedPageBreak/>
              <w:t xml:space="preserve">в) </w:t>
            </w:r>
            <w:proofErr w:type="spellStart"/>
            <w:r w:rsidRPr="00285491">
              <w:t>целеполагание</w:t>
            </w:r>
            <w:proofErr w:type="spellEnd"/>
            <w:r w:rsidRPr="00285491">
              <w:t xml:space="preserve"> от миссии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rPr>
          <w:trHeight w:val="33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Миссия организации</w:t>
            </w:r>
          </w:p>
        </w:tc>
      </w:tr>
      <w:tr w:rsidR="00CE6228" w:rsidRPr="00285491" w:rsidTr="005F789C">
        <w:trPr>
          <w:trHeight w:val="99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rPr>
                <w:bCs/>
              </w:rPr>
              <w:t>– целевой ориентир организации</w:t>
            </w:r>
            <w:r w:rsidRPr="00285491">
              <w:t xml:space="preserve">, выражающий ее основное предназначение. Миссия является в той или иной мере основой других целей, принимаемых решений, концентрации и использования ресурсов. </w:t>
            </w:r>
            <w:proofErr w:type="gramStart"/>
            <w:r w:rsidRPr="00285491">
              <w:t>(Иванов В.Н. Основы социального управления.</w:t>
            </w:r>
            <w:proofErr w:type="gramEnd"/>
            <w:r w:rsidRPr="00285491">
              <w:t xml:space="preserve"> – М.: Высш. шк.,2011. – </w:t>
            </w:r>
            <w:proofErr w:type="gramStart"/>
            <w:r w:rsidRPr="00285491">
              <w:t>С. 164)</w:t>
            </w:r>
            <w:proofErr w:type="gramEnd"/>
          </w:p>
        </w:tc>
      </w:tr>
      <w:tr w:rsidR="00CE6228" w:rsidRPr="00285491" w:rsidTr="005F789C">
        <w:trPr>
          <w:trHeight w:val="41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rPr>
                <w:bCs/>
              </w:rPr>
              <w:t xml:space="preserve">– основная общая цель организации – четко выраженная причина её существования. </w:t>
            </w:r>
            <w:proofErr w:type="gramStart"/>
            <w:r w:rsidRPr="00285491">
              <w:t>(</w:t>
            </w:r>
            <w:proofErr w:type="spellStart"/>
            <w:r w:rsidRPr="00285491">
              <w:t>Мескон</w:t>
            </w:r>
            <w:proofErr w:type="spellEnd"/>
            <w:r w:rsidRPr="00285491">
              <w:t xml:space="preserve"> М.Х., Альберт М., </w:t>
            </w:r>
            <w:proofErr w:type="spellStart"/>
            <w:r w:rsidRPr="00285491">
              <w:t>Хедоури</w:t>
            </w:r>
            <w:proofErr w:type="spellEnd"/>
            <w:r w:rsidRPr="00285491">
              <w:t xml:space="preserve"> Ф. Основы менеджмента.</w:t>
            </w:r>
            <w:proofErr w:type="gramEnd"/>
            <w:r w:rsidRPr="00285491">
              <w:t xml:space="preserve"> – М.: ООО «И.Д. Вильямс», 2006. – </w:t>
            </w:r>
            <w:proofErr w:type="gramStart"/>
            <w:r w:rsidRPr="00285491">
              <w:t>С. 262)</w:t>
            </w:r>
            <w:proofErr w:type="gramEnd"/>
          </w:p>
        </w:tc>
      </w:tr>
      <w:tr w:rsidR="00CE6228" w:rsidRPr="00285491" w:rsidTr="005F789C">
        <w:trPr>
          <w:trHeight w:val="37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  <w:r w:rsidRPr="00285491">
              <w:t xml:space="preserve">– утверждение, раскрывающее смысл существования организации, в котором проявляется отличие данной организации </w:t>
            </w:r>
            <w:proofErr w:type="gramStart"/>
            <w:r w:rsidRPr="00285491">
              <w:t>от</w:t>
            </w:r>
            <w:proofErr w:type="gramEnd"/>
            <w:r w:rsidRPr="00285491">
              <w:t xml:space="preserve"> ей подобной. </w:t>
            </w:r>
            <w:proofErr w:type="gramStart"/>
            <w:r w:rsidRPr="00285491">
              <w:t>(Стародубов В.И. Управление персоналом организации.</w:t>
            </w:r>
            <w:proofErr w:type="gramEnd"/>
            <w:r w:rsidRPr="00285491">
              <w:t xml:space="preserve"> – М.: ГЭОТАР–Медиа, 2006. – </w:t>
            </w:r>
            <w:proofErr w:type="gramStart"/>
            <w:r w:rsidRPr="00285491">
              <w:t>С. 89)</w:t>
            </w:r>
            <w:proofErr w:type="gramEnd"/>
          </w:p>
        </w:tc>
      </w:tr>
      <w:tr w:rsidR="00CE6228" w:rsidRPr="00285491" w:rsidTr="005F789C">
        <w:trPr>
          <w:trHeight w:val="50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rPr>
                <w:shd w:val="clear" w:color="auto" w:fill="FFFFFF"/>
              </w:rPr>
              <w:t>– основная цель организации, смысл её существования.</w:t>
            </w:r>
            <w:r w:rsidRPr="00285491">
              <w:t xml:space="preserve"> </w:t>
            </w:r>
            <w:proofErr w:type="gramStart"/>
            <w:r w:rsidRPr="00285491">
              <w:t>(</w:t>
            </w:r>
            <w:proofErr w:type="spellStart"/>
            <w:r w:rsidRPr="00285491">
              <w:t>Филоменко</w:t>
            </w:r>
            <w:proofErr w:type="spellEnd"/>
            <w:r w:rsidRPr="00285491">
              <w:t xml:space="preserve"> В.И. Социальная работа.</w:t>
            </w:r>
            <w:proofErr w:type="gramEnd"/>
            <w:r w:rsidRPr="00285491">
              <w:t xml:space="preserve"> Словарь-справочник. – М.: «Феникс», 1998. – </w:t>
            </w:r>
            <w:proofErr w:type="gramStart"/>
            <w:r w:rsidRPr="00285491">
              <w:t>С. 456)</w:t>
            </w:r>
            <w:proofErr w:type="gramEnd"/>
          </w:p>
        </w:tc>
      </w:tr>
      <w:tr w:rsidR="00CE6228" w:rsidRPr="00285491" w:rsidTr="005F789C">
        <w:trPr>
          <w:trHeight w:val="83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shd w:val="clear" w:color="auto" w:fill="FFFFFF"/>
              </w:rPr>
            </w:pPr>
            <w:r w:rsidRPr="00285491">
              <w:rPr>
                <w:shd w:val="clear" w:color="auto" w:fill="FFFFFF"/>
              </w:rPr>
              <w:t>–</w:t>
            </w:r>
            <w:r w:rsidRPr="00285491">
              <w:rPr>
                <w:rStyle w:val="a7"/>
              </w:rPr>
              <w:t xml:space="preserve"> предназначение и смысл существования организации для ее собственников и сотрудников, покупателей и деловых партнеров, среды обитания и общества в целом. </w:t>
            </w:r>
            <w:proofErr w:type="gramStart"/>
            <w:r w:rsidRPr="00285491">
              <w:t>(Гончаренко Л.П. Инновационный менеджмент.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</w:t>
            </w:r>
            <w:proofErr w:type="gramStart"/>
            <w:r w:rsidRPr="00285491">
              <w:t>С. 154)</w:t>
            </w:r>
            <w:proofErr w:type="gramEnd"/>
          </w:p>
        </w:tc>
      </w:tr>
      <w:tr w:rsidR="00CE6228" w:rsidRPr="00285491" w:rsidTr="005F789C">
        <w:trPr>
          <w:trHeight w:val="533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shd w:val="clear" w:color="auto" w:fill="FFFFFF"/>
              </w:rPr>
            </w:pPr>
            <w:r w:rsidRPr="00285491">
              <w:rPr>
                <w:shd w:val="clear" w:color="auto" w:fill="FFFFFF"/>
              </w:rPr>
              <w:t xml:space="preserve">– в планировании основная общая цель и задача организации. </w:t>
            </w:r>
            <w:proofErr w:type="gramStart"/>
            <w:r w:rsidRPr="00285491">
              <w:t>(</w:t>
            </w:r>
            <w:proofErr w:type="spellStart"/>
            <w:r w:rsidRPr="00285491">
              <w:t>Мескон</w:t>
            </w:r>
            <w:proofErr w:type="spellEnd"/>
            <w:r w:rsidRPr="00285491">
              <w:t xml:space="preserve"> М.Х., Альберт М., </w:t>
            </w:r>
            <w:proofErr w:type="spellStart"/>
            <w:r w:rsidRPr="00285491">
              <w:t>Хедоури</w:t>
            </w:r>
            <w:proofErr w:type="spellEnd"/>
            <w:r w:rsidRPr="00285491">
              <w:t xml:space="preserve"> Ф. Основы менеджмента.</w:t>
            </w:r>
            <w:proofErr w:type="gramEnd"/>
            <w:r w:rsidRPr="00285491">
              <w:t xml:space="preserve"> – М.: ООО «И.Д. Вильямс», 2006. – </w:t>
            </w:r>
            <w:proofErr w:type="gramStart"/>
            <w:r w:rsidRPr="00285491">
              <w:t>С. 687)</w:t>
            </w:r>
            <w:proofErr w:type="gramEnd"/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rFonts w:eastAsia="MS Mincho"/>
          <w:lang w:eastAsia="ja-JP"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Основные функции миссии организации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proofErr w:type="gramStart"/>
            <w:r w:rsidRPr="00285491">
              <w:t>(</w:t>
            </w:r>
            <w:proofErr w:type="spellStart"/>
            <w:r w:rsidRPr="00285491">
              <w:t>Анискин</w:t>
            </w:r>
            <w:proofErr w:type="spellEnd"/>
            <w:r w:rsidRPr="00285491">
              <w:t xml:space="preserve"> Ю.П. Управление организацией.</w:t>
            </w:r>
            <w:proofErr w:type="gramEnd"/>
            <w:r w:rsidRPr="00285491">
              <w:t xml:space="preserve"> – М.: Издательство «Омега-Л», 2009. – </w:t>
            </w:r>
            <w:proofErr w:type="gramStart"/>
            <w:r w:rsidRPr="00285491">
              <w:t>С. 47)</w:t>
            </w:r>
            <w:proofErr w:type="gramEnd"/>
          </w:p>
        </w:tc>
      </w:tr>
      <w:tr w:rsidR="00CE6228" w:rsidRPr="00285491" w:rsidTr="005F789C">
        <w:trPr>
          <w:trHeight w:val="444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numPr>
                <w:ilvl w:val="1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Объединение целей, опыта и знаний людей, чтобы они, с одной стороны, эффективно работали, а с другой стороны, делали это с желанием и удовольствием. Эта функция называется групповой проекцией.</w:t>
            </w:r>
          </w:p>
          <w:p w:rsidR="00CE6228" w:rsidRPr="00285491" w:rsidRDefault="00CE6228" w:rsidP="00285491">
            <w:pPr>
              <w:numPr>
                <w:ilvl w:val="1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Объединение индивидуальных форм восприятия и оценки различных актов, технологий и других особенностей производства знаний (продукции, услуг). Эта функция называется опережающей синхронной адаптацией.</w:t>
            </w:r>
          </w:p>
          <w:p w:rsidR="00CE6228" w:rsidRPr="00285491" w:rsidRDefault="00CE6228" w:rsidP="00285491">
            <w:pPr>
              <w:numPr>
                <w:ilvl w:val="1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Управление разработкой концепций, стратегий, общих систем и принципов.</w:t>
            </w:r>
          </w:p>
          <w:p w:rsidR="00CE6228" w:rsidRPr="00285491" w:rsidRDefault="00CE6228" w:rsidP="00285491">
            <w:pPr>
              <w:numPr>
                <w:ilvl w:val="1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Регулирования трудовой деятельностью, проектов новых технологий принятия решений при деловом общении между представителями различных культур знаний. Эта функция называется обеспечением функциональной эквивалентности.</w:t>
            </w:r>
          </w:p>
          <w:p w:rsidR="00CE6228" w:rsidRPr="00285491" w:rsidRDefault="00CE6228" w:rsidP="00285491">
            <w:pPr>
              <w:numPr>
                <w:ilvl w:val="1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творческой, рационализаторской, инициативной деятельности сотрудников. Эта функция называется когнитивной активацией.</w:t>
            </w:r>
          </w:p>
          <w:p w:rsidR="00CE6228" w:rsidRPr="00285491" w:rsidRDefault="00CE6228" w:rsidP="00285491">
            <w:pPr>
              <w:numPr>
                <w:ilvl w:val="1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Активизация эмоционального, социального, поведенческого, лидерского потенциалов сотрудников. Эта функция называется персональной мобилизацией.</w:t>
            </w:r>
          </w:p>
          <w:p w:rsidR="00CE6228" w:rsidRPr="00285491" w:rsidRDefault="00CE6228" w:rsidP="00285491">
            <w:pPr>
              <w:numPr>
                <w:ilvl w:val="1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Интернационализация,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корпоратизация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глобализация-организационных</w:t>
            </w:r>
            <w:proofErr w:type="spellEnd"/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развития персонала. Эта функция называется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межперсональной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стабилизацией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CE6228" w:rsidRPr="00285491" w:rsidTr="005F78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Цели Министерства труда и социальной защиты РФ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proofErr w:type="gramStart"/>
            <w:r w:rsidRPr="00285491">
              <w:lastRenderedPageBreak/>
              <w:t>(Сайт Министерства труда и социальной защиты РФ.</w:t>
            </w:r>
            <w:proofErr w:type="gramEnd"/>
            <w:r w:rsidRPr="00285491">
              <w:t xml:space="preserve"> </w:t>
            </w:r>
            <w:proofErr w:type="gramStart"/>
            <w:r w:rsidRPr="00285491">
              <w:t xml:space="preserve">Режим доступа: </w:t>
            </w:r>
            <w:hyperlink r:id="rId7" w:history="1">
              <w:r w:rsidRPr="00285491">
                <w:rPr>
                  <w:rStyle w:val="a6"/>
                </w:rPr>
                <w:t>http://www.rosmintrud.ru</w:t>
              </w:r>
            </w:hyperlink>
            <w:r w:rsidRPr="00285491">
              <w:t>)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8549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Цели Министерства труда, занятости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8549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 социальной защиты РТ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rFonts w:eastAsia="MS Mincho"/>
                <w:lang w:eastAsia="ja-JP"/>
              </w:rPr>
            </w:pPr>
            <w:proofErr w:type="gramStart"/>
            <w:r w:rsidRPr="00285491">
              <w:lastRenderedPageBreak/>
              <w:t>(Сайт Министерства труда, занятости и социальной защиты РТ.</w:t>
            </w:r>
            <w:proofErr w:type="gramEnd"/>
            <w:r w:rsidRPr="00285491">
              <w:t xml:space="preserve"> </w:t>
            </w:r>
            <w:proofErr w:type="gramStart"/>
            <w:r w:rsidRPr="00285491">
              <w:t>Режим доступа: http://mtsz.tatarstan.ru.)</w:t>
            </w:r>
            <w:proofErr w:type="gramEnd"/>
          </w:p>
        </w:tc>
      </w:tr>
      <w:tr w:rsidR="00CE6228" w:rsidRPr="00285491" w:rsidTr="005F789C">
        <w:trPr>
          <w:trHeight w:val="25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lastRenderedPageBreak/>
              <w:t>– совершенствование трудового законодательства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достойный труд, справедливая зарплата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достойная пенсия за продолжительный добросовестный труд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улучшение демографической ситуации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социальная защита приблизиться к человеку, социальная поддержка станет адресной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эффективный и безопасный труд, справедливая зарплата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социальная защита, социальные услуги с учетом нуждаемости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адресная социальная поддержка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положительный естественный прирост населения. Поддержка семей с детьми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Инклюзия. Доступная социальная инфраструктура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CE6228" w:rsidRPr="00285491" w:rsidTr="005F789C">
        <w:trPr>
          <w:trHeight w:val="18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 xml:space="preserve">Миссия социальных служб 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proofErr w:type="gramStart"/>
            <w:r w:rsidRPr="00285491">
              <w:t>(Холостова Е.И. Теория и методика социальной работы.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– </w:t>
            </w:r>
            <w:proofErr w:type="gramStart"/>
            <w:r w:rsidRPr="00285491">
              <w:t>С. 75)</w:t>
            </w:r>
            <w:proofErr w:type="gram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«Дерево целей» социальных служб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proofErr w:type="gramStart"/>
            <w:r w:rsidRPr="00285491">
              <w:t>(Холостова Е.И. Теория и методика социальной работы.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– </w:t>
            </w:r>
            <w:proofErr w:type="gramStart"/>
            <w:r w:rsidRPr="00285491">
              <w:t>С. 78)</w:t>
            </w:r>
            <w:proofErr w:type="gramEnd"/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основная общая главная цель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обоснование деятельности социальных служб, описание её ценностей, устремлений, чётко выраженная причина «появления на свет», цель, смысл существования.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Миссия детализирует статус социальной службы, обеспечивает его направление, служит руководителям в качестве ориентира для принятия решений. Государственное учреждение должно удовлетворять потребности своих служащих, технических работников, посетителей, местное сообщество, в котором оно осуществляет свою деятельность.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структурированный иерархический перечень целей социальных </w:t>
            </w:r>
            <w:proofErr w:type="gramStart"/>
            <w:r w:rsidRPr="00285491">
              <w:t>служб</w:t>
            </w:r>
            <w:proofErr w:type="gramEnd"/>
            <w:r w:rsidRPr="00285491">
              <w:t xml:space="preserve"> в котором цели более низкого уровня подчинены и служат для достижения целей более высокого уровня. Наверху находится главная генеральная цель социальных служб. Так как достижение генеральной стратегической цели социальных служб являются достаточно сложной задачей, то производят декомпозицию цели – разложение цели на несколько более мелкие цели, совокупное достижение которого приводит к достижению основной цели. При построении «дерева целей» его проектирование идет по методу «от общего к частному». Результат и качество построенной совокупности целей зависит в основном от квалификации специалиста, составившего дерево целей</w:t>
            </w:r>
          </w:p>
          <w:p w:rsidR="00CE6228" w:rsidRPr="00285491" w:rsidRDefault="00CE6228" w:rsidP="0028549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Например, в уставе Государственного автономного учреждения социального обслуживания «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Верхнеуслонский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одиноких престарелых и инвалидов» написано:</w:t>
            </w:r>
          </w:p>
          <w:p w:rsidR="00CE6228" w:rsidRPr="00285491" w:rsidRDefault="00CE6228" w:rsidP="0028549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гарантированного государством права граждан пожилого возраста (женщины старше 55 лет, мужчины старше 60 лет) и инвалидов I и II групп старше 18 лет, частично или полностью утративших способность к самообслуживанию и нуждающихся в постоянном постороннем уходе и наблюдении, из числа освобождаемых из мест лишения свободы особо опасных рецидивистов и других </w:t>
            </w:r>
            <w:proofErr w:type="gramStart"/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лиц</w:t>
            </w:r>
            <w:proofErr w:type="gramEnd"/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которыми установлен административный надзор, а также граждан ранее судимых или неоднократно </w:t>
            </w:r>
            <w:proofErr w:type="gramStart"/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привлекавшийся</w:t>
            </w:r>
            <w:proofErr w:type="gramEnd"/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административной ответственности за нарушение общественного порядка, занимающихся бродяжничеством и попрошайничеством на социальное обслуживание в специальных стационарных учреждениях социального обслуживания:</w:t>
            </w:r>
          </w:p>
          <w:p w:rsidR="00CE6228" w:rsidRPr="00285491" w:rsidRDefault="00CE6228" w:rsidP="00285491">
            <w:pPr>
              <w:pStyle w:val="a5"/>
              <w:tabs>
                <w:tab w:val="left" w:pos="851"/>
              </w:tabs>
              <w:jc w:val="both"/>
            </w:pPr>
            <w:r w:rsidRPr="00285491">
              <w:t>– выстраивание качественной и надёжной системы ухода за престарелыми гражданами и инвалидами</w:t>
            </w:r>
          </w:p>
          <w:p w:rsidR="00CE6228" w:rsidRPr="00285491" w:rsidRDefault="00CE6228" w:rsidP="00285491">
            <w:pPr>
              <w:pStyle w:val="a5"/>
              <w:tabs>
                <w:tab w:val="left" w:pos="851"/>
              </w:tabs>
              <w:jc w:val="both"/>
            </w:pPr>
            <w:r w:rsidRPr="00285491">
              <w:lastRenderedPageBreak/>
              <w:t>– создание условий проживания, приближенных к домашним</w:t>
            </w:r>
          </w:p>
          <w:p w:rsidR="00CE6228" w:rsidRPr="00285491" w:rsidRDefault="00CE6228" w:rsidP="00285491">
            <w:pPr>
              <w:pStyle w:val="a5"/>
              <w:tabs>
                <w:tab w:val="left" w:pos="851"/>
              </w:tabs>
              <w:jc w:val="both"/>
            </w:pPr>
            <w:r w:rsidRPr="00285491">
              <w:t>– эффективное внедрение современных методов социально-медицинской реабилитации пожилых граждан и инвалидов</w:t>
            </w:r>
          </w:p>
          <w:p w:rsidR="00CE6228" w:rsidRPr="00285491" w:rsidRDefault="00CE6228" w:rsidP="00285491">
            <w:pPr>
              <w:pStyle w:val="a5"/>
              <w:tabs>
                <w:tab w:val="left" w:pos="851"/>
              </w:tabs>
              <w:jc w:val="both"/>
            </w:pPr>
            <w:r w:rsidRPr="00285491">
              <w:t xml:space="preserve">– повышение </w:t>
            </w:r>
            <w:proofErr w:type="gramStart"/>
            <w:r w:rsidRPr="00285491">
              <w:t>у</w:t>
            </w:r>
            <w:proofErr w:type="gramEnd"/>
            <w:r w:rsidRPr="00285491">
              <w:t xml:space="preserve"> </w:t>
            </w:r>
            <w:proofErr w:type="gramStart"/>
            <w:r w:rsidRPr="00285491">
              <w:t>обеспечиваемых</w:t>
            </w:r>
            <w:proofErr w:type="gramEnd"/>
            <w:r w:rsidRPr="00285491">
              <w:t xml:space="preserve"> интереса к жизни, раскрытие их духовности, поддержание ощущения нужности окружающим, физического здоровья и активного долголетия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  <w:r w:rsidRPr="00285491">
        <w:rPr>
          <w:b/>
        </w:rPr>
        <w:t xml:space="preserve">43.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Типичные ошибки при определении и формулировании целей, задач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proofErr w:type="gramStart"/>
            <w:r w:rsidRPr="00285491">
              <w:t>(Сергеев А.А. Бизнес-планирование.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– </w:t>
            </w:r>
            <w:proofErr w:type="gramStart"/>
            <w:r w:rsidRPr="00285491">
              <w:t>С. 27)</w:t>
            </w:r>
            <w:proofErr w:type="gramEnd"/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numPr>
                <w:ilvl w:val="0"/>
                <w:numId w:val="7"/>
              </w:numPr>
              <w:tabs>
                <w:tab w:val="left" w:pos="255"/>
              </w:tabs>
              <w:spacing w:before="0" w:beforeAutospacing="0" w:after="0" w:afterAutospacing="0"/>
              <w:ind w:left="0" w:firstLine="0"/>
              <w:jc w:val="both"/>
            </w:pPr>
            <w:r w:rsidRPr="00285491">
              <w:t>Отсутствие четких целей и задач. Это приводит к апатии, рассеянности и потере ориентации, за которой следует падение внимания, снижение работоспособности</w:t>
            </w:r>
          </w:p>
          <w:p w:rsidR="00CE6228" w:rsidRPr="00285491" w:rsidRDefault="00CE6228" w:rsidP="00285491">
            <w:pPr>
              <w:pStyle w:val="a4"/>
              <w:numPr>
                <w:ilvl w:val="0"/>
                <w:numId w:val="7"/>
              </w:numPr>
              <w:tabs>
                <w:tab w:val="left" w:pos="255"/>
              </w:tabs>
              <w:spacing w:before="0" w:beforeAutospacing="0" w:after="0" w:afterAutospacing="0"/>
              <w:ind w:left="0" w:firstLine="0"/>
              <w:jc w:val="both"/>
            </w:pPr>
            <w:r w:rsidRPr="00285491">
              <w:t>Разное понимание целей между работниками организации может привести к серьёзным конфликтам</w:t>
            </w:r>
          </w:p>
          <w:p w:rsidR="00CE6228" w:rsidRPr="00285491" w:rsidRDefault="00CE6228" w:rsidP="00285491">
            <w:pPr>
              <w:pStyle w:val="a4"/>
              <w:numPr>
                <w:ilvl w:val="0"/>
                <w:numId w:val="7"/>
              </w:numPr>
              <w:tabs>
                <w:tab w:val="left" w:pos="255"/>
              </w:tabs>
              <w:spacing w:before="0" w:beforeAutospacing="0" w:after="0" w:afterAutospacing="0"/>
              <w:ind w:left="0" w:firstLine="0"/>
              <w:jc w:val="both"/>
            </w:pPr>
            <w:r w:rsidRPr="00285491">
              <w:t>Неправильное расстановка приоритетов среди целей разных работников организаций, то есть работники организации могут по-разному формулировать свои цели и задачи, и это часто приводит в противоречие друг с другом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228" w:rsidRPr="00285491" w:rsidRDefault="00CE6228" w:rsidP="00285491">
      <w:pPr>
        <w:pStyle w:val="a3"/>
        <w:widowControl w:val="0"/>
        <w:numPr>
          <w:ilvl w:val="0"/>
          <w:numId w:val="2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Индикативное планирование социально-экономического развития Республики Татарстан. Индикативное планирование, индикаторы отрасли социальной защиты, труда и занятости, социального обслуживания.</w:t>
      </w:r>
    </w:p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8"/>
        <w:gridCol w:w="4395"/>
      </w:tblGrid>
      <w:tr w:rsidR="00CE6228" w:rsidRPr="00285491" w:rsidTr="005F789C">
        <w:trPr>
          <w:trHeight w:val="165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  <w:bCs/>
              </w:rPr>
            </w:pPr>
            <w:r w:rsidRPr="00285491">
              <w:rPr>
                <w:b/>
                <w:bCs/>
              </w:rPr>
              <w:t>Индикативное планирование</w:t>
            </w:r>
          </w:p>
          <w:p w:rsidR="00CE6228" w:rsidRPr="00285491" w:rsidRDefault="00CE6228" w:rsidP="0028549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Кабинета Министров Республики Татарстан от 29.05.2000 г. № 371 «О мерах по реализации системы индикативного управления экономикой РТ»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т. 2 // Информационно-правовой портал «Консультант плюс» [Электронный ресурс]. Режим доступа: http://base.consultant.ru. (Время обращения: 05.03.17)</w:t>
            </w:r>
          </w:p>
        </w:tc>
      </w:tr>
      <w:tr w:rsidR="00CE6228" w:rsidRPr="00285491" w:rsidTr="005F789C">
        <w:trPr>
          <w:trHeight w:val="165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  <w:bCs/>
              </w:rPr>
            </w:pPr>
            <w:r w:rsidRPr="00285491">
              <w:rPr>
                <w:b/>
                <w:bCs/>
              </w:rPr>
              <w:t xml:space="preserve">Сущность: </w:t>
            </w:r>
            <w:r w:rsidRPr="00285491">
              <w:rPr>
                <w:bCs/>
              </w:rPr>
              <w:t>Концепция индикативного планирования</w:t>
            </w:r>
            <w:r w:rsidRPr="00285491">
              <w:rPr>
                <w:bCs/>
                <w:i/>
              </w:rPr>
              <w:t xml:space="preserve"> </w:t>
            </w:r>
            <w:r w:rsidRPr="00285491">
              <w:rPr>
                <w:bCs/>
              </w:rPr>
              <w:t>предполагает плановое регулирование экономического развития и базируется на индикативном планировании</w:t>
            </w:r>
          </w:p>
        </w:tc>
      </w:tr>
      <w:tr w:rsidR="00CE6228" w:rsidRPr="00285491" w:rsidTr="005F789C">
        <w:trPr>
          <w:trHeight w:val="165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  <w:bCs/>
              </w:rPr>
            </w:pPr>
            <w:r w:rsidRPr="00285491">
              <w:rPr>
                <w:b/>
                <w:bCs/>
              </w:rPr>
              <w:t xml:space="preserve">Индикатор – </w:t>
            </w:r>
            <w:r w:rsidRPr="00285491">
              <w:rPr>
                <w:bCs/>
              </w:rPr>
              <w:t>интегральный показатель, количественно определяющий качественные характеристики социально-экономических процессов</w:t>
            </w:r>
          </w:p>
        </w:tc>
      </w:tr>
      <w:tr w:rsidR="00CE6228" w:rsidRPr="00285491" w:rsidTr="005F789C">
        <w:trPr>
          <w:trHeight w:val="468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  <w:bCs/>
              </w:rPr>
            </w:pPr>
            <w:r w:rsidRPr="00285491">
              <w:rPr>
                <w:b/>
                <w:bCs/>
              </w:rPr>
              <w:t xml:space="preserve">База индикативного планирования – </w:t>
            </w:r>
            <w:r w:rsidRPr="00285491">
              <w:rPr>
                <w:bCs/>
              </w:rPr>
              <w:t>это совокупность параметров (индикаторов) управления экономикой, значения которых индикаторы должны достичь, или коридоры, в рамках которых индикаторы должны находиться для того, чтобы экономика развивалась, исходя из поставленных целей, а также механизмов воздействия на индикаторы</w:t>
            </w:r>
          </w:p>
        </w:tc>
      </w:tr>
      <w:tr w:rsidR="00CE6228" w:rsidRPr="00285491" w:rsidTr="005F789C">
        <w:trPr>
          <w:trHeight w:val="208"/>
        </w:trPr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rPr>
                <w:b/>
                <w:bCs/>
              </w:rPr>
              <w:t>Индикативное планирование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rPr>
                <w:b/>
                <w:bCs/>
              </w:rPr>
              <w:t>Система Индикативного управления</w:t>
            </w:r>
          </w:p>
        </w:tc>
      </w:tr>
      <w:tr w:rsidR="00CE6228" w:rsidRPr="00285491" w:rsidTr="005F789C">
        <w:trPr>
          <w:trHeight w:val="2682"/>
        </w:trPr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процесс формирования и последующего достижения системы параметров (индикаторов), характеризующих состояние и развитие экономики страны, соответствующие государственной социально-экономической политике, и установления мер государственного воздействия на социальные и </w:t>
            </w:r>
            <w:proofErr w:type="gramStart"/>
            <w:r w:rsidRPr="00285491">
              <w:t>экономические процессы</w:t>
            </w:r>
            <w:proofErr w:type="gramEnd"/>
            <w:r w:rsidRPr="00285491">
              <w:t xml:space="preserve"> с целью достижения указанными индикаторами значений, определенных в целях планирования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механизм государственного регулирования экономики, в основе которого лежит совокупность целей управления, критериев оценки эффективности управления, механизмов взаимодействия субъектов и объектов управления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rPr>
          <w:trHeight w:val="33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Цель индикативного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(Постановление Кабинета Министров Республики Татарстан от 29.05.2000 г. № 371 «О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мерах по реализации системы индикативного управления экономикой РТ» Ст. 3 // Информационно-правовой портал «Консультант плюс» [Электронный ресурс].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http://base.consultant.ru. (Время обращения: 05.03.17)</w:t>
            </w:r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обеспечение уровня экономической самодостаточности граждан и их семей, территорий, предприятий и республики в целом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Преимущество индикативного планирования и необходимость его внедрения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(Постановление Кабинета Министров Республики Татарстан от 29.05.2000 г. № 371 «О мерах по реализации системы индикативного управления экономикой РТ» Ст. 6 // Информационно-правовой портал «Консультант плюс» [Электронный ресурс].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http://base.consultant.ru. (Время обращения: 05.03.17)</w:t>
            </w:r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Объективная необходимость современного этапа развития государственного регулирования социальной политики требует усиленного формирования и развития региональной социальной политики, выбора обоснованной стратегии социальных реформ с учетом специфических особенностей и конкурентных преимуществ каждого региона, разумного сочетания государственного регулирования и саморегулирования на местах, совмещение организующей роли плановых начал и творческой инициативы предпринимательства. Синтез плана и рынка социальной политики находит выражение в форме индикативного планирования, наилучшим образом совмещающего интересы государства и общества. Переход к индикативному планированию дает новый экономический ресурс в решении многих социальных проблем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4"/>
        <w:gridCol w:w="5529"/>
      </w:tblGrid>
      <w:tr w:rsidR="00CE6228" w:rsidRPr="00285491" w:rsidTr="005F789C">
        <w:trPr>
          <w:trHeight w:val="330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 субъекты индикативного управления экономикой РТ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(Постановление Кабинета Министров Республики Татарстан от 29.05.2000 г. № 371 «О мерах по реализации системы индикативного управления экономикой РТ» Ст. 2 // Информационно-правовой портал «Консультант плюс» [Электронный ресурс].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http://base.consultant.ru. (Время обращения: 05.03.17)</w:t>
            </w:r>
          </w:p>
        </w:tc>
      </w:tr>
      <w:tr w:rsidR="00CE6228" w:rsidRPr="00285491" w:rsidTr="005F789C">
        <w:trPr>
          <w:trHeight w:val="465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rPr>
                <w:b/>
                <w:bCs/>
              </w:rPr>
              <w:t>Объекты индикативного управления экономикой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rPr>
                <w:b/>
                <w:bCs/>
              </w:rPr>
              <w:t>Субъект индикативного управления экономикой</w:t>
            </w:r>
          </w:p>
        </w:tc>
      </w:tr>
      <w:tr w:rsidR="00CE6228" w:rsidRPr="00285491" w:rsidTr="005F789C">
        <w:trPr>
          <w:trHeight w:val="1332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proofErr w:type="gramStart"/>
            <w:r w:rsidRPr="00285491">
              <w:t>управляемое звено (элемент или совокупность элементов) системы управления, воспринимающие управляющее воздействие со стороны других (другого) элементов</w:t>
            </w:r>
            <w:proofErr w:type="gram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управляющее звено (элемент или совокупность элементов) системы управления, воздействующий на другие (другой) элементы</w:t>
            </w:r>
          </w:p>
        </w:tc>
      </w:tr>
      <w:tr w:rsidR="00CE6228" w:rsidRPr="00285491" w:rsidTr="005F789C">
        <w:trPr>
          <w:trHeight w:val="529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rPr>
                <w:b/>
                <w:bCs/>
              </w:rPr>
              <w:t>Объекты индикативного управления экономикой РТ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rPr>
                <w:b/>
                <w:bCs/>
              </w:rPr>
              <w:t>Субъект индикативного управления экономикой РТ</w:t>
            </w:r>
          </w:p>
        </w:tc>
      </w:tr>
      <w:tr w:rsidR="00CE6228" w:rsidRPr="00285491" w:rsidTr="005F789C"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экономика Республики Татарстан в целом, виды деятельности, муниципальные образования в части осуществления переданных им государственных полномочий, предприятия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исполнительные органы государственной власти Республики Татарстан, органы местного самоуправления в части переданных им государственных полномочий и использования местными бюджетами субсидий из регионального фонда </w:t>
            </w:r>
            <w:proofErr w:type="spellStart"/>
            <w:r w:rsidRPr="00285491">
              <w:t>софинансирования</w:t>
            </w:r>
            <w:proofErr w:type="spellEnd"/>
            <w:r w:rsidRPr="00285491">
              <w:t xml:space="preserve"> социальных расходов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491" w:rsidRPr="00285491" w:rsidRDefault="00285491" w:rsidP="00285491">
      <w:pPr>
        <w:widowControl w:val="0"/>
        <w:tabs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Pr="00285491">
        <w:rPr>
          <w:rFonts w:ascii="Times New Roman" w:hAnsi="Times New Roman" w:cs="Times New Roman"/>
          <w:sz w:val="24"/>
          <w:szCs w:val="24"/>
        </w:rPr>
        <w:t>Прогнозирование: понятие; принципы, методы. Прогнозы: понятие; виды; этапы разработки. Прогнозирование в социальной работе, в социальном обслуживании.</w:t>
      </w:r>
    </w:p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285491" w:rsidRPr="00285491" w:rsidTr="005F789C">
        <w:trPr>
          <w:trHeight w:val="31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285491" w:rsidRPr="00285491" w:rsidTr="005F789C">
        <w:trPr>
          <w:trHeight w:val="31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документ стратегического планирования, содержащий систему научно обоснованных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 (Федеральный закон от 28 июня 2014 г. № 172-ФЗ «О стратегическом планировании в Российской Федерации» Ст. 3 // Информационно-правовой портал «Консультант плюс» [Электронный ресурс].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http://base.consultant.ru. (Время обращения: 05.03.17)</w:t>
            </w:r>
          </w:p>
        </w:tc>
      </w:tr>
      <w:tr w:rsidR="00285491" w:rsidRPr="00285491" w:rsidTr="005F789C">
        <w:trPr>
          <w:trHeight w:val="70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многовариантная гипотеза о возможных результатах и путях развития исследуемого объекта (сферы, отрасли, вида деятельности и т.д.).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(Ерохина Л.И. Прогнозирование и планирование в сфере сервиса.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КНОРУС, 2004.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126)</w:t>
            </w:r>
            <w:proofErr w:type="gramEnd"/>
          </w:p>
        </w:tc>
      </w:tr>
      <w:tr w:rsidR="00285491" w:rsidRPr="00285491" w:rsidTr="005F789C">
        <w:trPr>
          <w:trHeight w:val="76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научно обоснованная гипотеза о вероятном будущем состоянии системы и объектов и характеризующие это состояние показатели.</w:t>
            </w: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(Борисов А.Б. Большой экономический словарь.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М.: Книжный мир, 2009.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564)</w:t>
            </w:r>
            <w:proofErr w:type="gramEnd"/>
          </w:p>
        </w:tc>
      </w:tr>
      <w:tr w:rsidR="00285491" w:rsidRPr="00285491" w:rsidTr="005F789C">
        <w:trPr>
          <w:trHeight w:val="41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8549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вероятностное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285491">
                <w:rPr>
                  <w:rStyle w:val="w"/>
                  <w:rFonts w:ascii="Times New Roman" w:hAnsi="Times New Roman" w:cs="Times New Roman"/>
                  <w:sz w:val="24"/>
                  <w:szCs w:val="24"/>
                </w:rPr>
                <w:t>суждение</w:t>
              </w:r>
            </w:hyperlink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9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9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будущем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9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9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какого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549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9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9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49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(Кукушкин С.Н. Внутрифирменное планирование.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55)</w:t>
            </w:r>
            <w:proofErr w:type="gramEnd"/>
          </w:p>
        </w:tc>
      </w:tr>
    </w:tbl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519"/>
        <w:gridCol w:w="12"/>
      </w:tblGrid>
      <w:tr w:rsidR="00285491" w:rsidRPr="00285491" w:rsidTr="005F789C"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прогнозов</w:t>
            </w:r>
          </w:p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(Кукушкин С.Н. Внутрифирменное планирование.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55)</w:t>
            </w:r>
            <w:proofErr w:type="gramEnd"/>
          </w:p>
        </w:tc>
      </w:tr>
      <w:tr w:rsidR="00285491" w:rsidRPr="00285491" w:rsidTr="005F789C">
        <w:trPr>
          <w:gridAfter w:val="1"/>
          <w:wAfter w:w="12" w:type="dxa"/>
          <w:trHeight w:val="11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По функциональному назначению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1. Прогноз будущего организации при различных вариантах внешних воздействий;</w:t>
            </w:r>
          </w:p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2. Прогноз путей достижения цели;</w:t>
            </w:r>
          </w:p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3.Прогноз проблемных ситуаций, которые могут возникнуть;</w:t>
            </w:r>
          </w:p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4.Прогноз возможных последствий принимаемых решений;</w:t>
            </w:r>
          </w:p>
        </w:tc>
      </w:tr>
      <w:tr w:rsidR="00285491" w:rsidRPr="00285491" w:rsidTr="005F789C">
        <w:trPr>
          <w:gridAfter w:val="1"/>
          <w:wAfter w:w="12" w:type="dxa"/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По содержанию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1.Научно-технические</w:t>
            </w:r>
          </w:p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2. </w:t>
            </w:r>
            <w:proofErr w:type="spellStart"/>
            <w:r w:rsidRPr="00285491">
              <w:t>Эконмические</w:t>
            </w:r>
            <w:proofErr w:type="spellEnd"/>
            <w:r w:rsidRPr="00285491">
              <w:t xml:space="preserve"> </w:t>
            </w:r>
          </w:p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3.Военно-политические</w:t>
            </w:r>
          </w:p>
        </w:tc>
      </w:tr>
      <w:tr w:rsidR="00285491" w:rsidRPr="00285491" w:rsidTr="005F789C">
        <w:trPr>
          <w:gridAfter w:val="1"/>
          <w:wAfter w:w="12" w:type="dxa"/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rPr>
                <w:b/>
              </w:rPr>
              <w:t>По периоду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1.Оперативные;</w:t>
            </w:r>
          </w:p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2.Краткосрочные;</w:t>
            </w:r>
          </w:p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3.Среднесрочные;</w:t>
            </w:r>
          </w:p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4.Долгосрочные.</w:t>
            </w:r>
          </w:p>
        </w:tc>
      </w:tr>
      <w:tr w:rsidR="00285491" w:rsidRPr="00285491" w:rsidTr="005F789C">
        <w:trPr>
          <w:gridAfter w:val="1"/>
          <w:wAfter w:w="12" w:type="dxa"/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По форме представления результатов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1.Качественные</w:t>
            </w:r>
          </w:p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2.Количественные:</w:t>
            </w:r>
          </w:p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–интервальные;</w:t>
            </w:r>
          </w:p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–точечные.</w:t>
            </w:r>
          </w:p>
        </w:tc>
      </w:tr>
      <w:tr w:rsidR="00285491" w:rsidRPr="00285491" w:rsidTr="005F789C">
        <w:trPr>
          <w:gridAfter w:val="1"/>
          <w:wAfter w:w="12" w:type="dxa"/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По степени охвата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1.Локальные</w:t>
            </w:r>
          </w:p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2.Комплексные</w:t>
            </w:r>
          </w:p>
        </w:tc>
      </w:tr>
    </w:tbl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285491" w:rsidRPr="00285491" w:rsidTr="005F789C">
        <w:trPr>
          <w:trHeight w:val="31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</w:t>
            </w:r>
          </w:p>
        </w:tc>
      </w:tr>
      <w:tr w:rsidR="00285491" w:rsidRPr="00285491" w:rsidTr="005F789C">
        <w:trPr>
          <w:trHeight w:val="31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5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 (Федеральный закон от 28 июня 2014 г. № 172-ФЗ «О стратегическом планировании в Российской Федерации» Ст. 3 // Информационно-правовой портал «Консультант плюс» [Электронный ресурс].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http://base.consultant.ru. (Время обращения: 05.03.13)</w:t>
            </w:r>
          </w:p>
        </w:tc>
      </w:tr>
      <w:tr w:rsidR="00285491" w:rsidRPr="00285491" w:rsidTr="005F789C">
        <w:trPr>
          <w:trHeight w:val="96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метод научного исследования, ставящий своей целью предусмотреть возможные варианты </w:t>
            </w:r>
            <w:proofErr w:type="gramStart"/>
            <w:r w:rsidRPr="00285491">
              <w:t>тех процессов</w:t>
            </w:r>
            <w:proofErr w:type="gramEnd"/>
            <w:r w:rsidRPr="00285491">
              <w:t xml:space="preserve"> и явлений, которые выбраны в качестве предмета анализа. </w:t>
            </w:r>
            <w:proofErr w:type="gramStart"/>
            <w:r w:rsidRPr="00285491">
              <w:t>(Курбатов И.И., Курбатова О.В. Социальное проектирование: учебное пособие.</w:t>
            </w:r>
            <w:proofErr w:type="gramEnd"/>
            <w:r w:rsidRPr="00285491">
              <w:t xml:space="preserve"> – Ростов на Дону: «Феникс», 2001. – </w:t>
            </w:r>
            <w:proofErr w:type="gramStart"/>
            <w:r w:rsidRPr="00285491">
              <w:t>С. 231)</w:t>
            </w:r>
            <w:proofErr w:type="gramEnd"/>
          </w:p>
        </w:tc>
      </w:tr>
      <w:tr w:rsidR="00285491" w:rsidRPr="00285491" w:rsidTr="005F789C">
        <w:trPr>
          <w:trHeight w:val="71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lastRenderedPageBreak/>
              <w:t xml:space="preserve">– метод планирования, в котором предсказания будущего опирается на накопленный опыт и текущие предположения относительно будущего. </w:t>
            </w:r>
            <w:proofErr w:type="gramStart"/>
            <w:r w:rsidRPr="00285491">
              <w:t>(</w:t>
            </w:r>
            <w:proofErr w:type="spellStart"/>
            <w:r w:rsidRPr="00285491">
              <w:t>Мескон</w:t>
            </w:r>
            <w:proofErr w:type="spellEnd"/>
            <w:r w:rsidRPr="00285491">
              <w:t xml:space="preserve"> М.Х., Альберт М., </w:t>
            </w:r>
            <w:proofErr w:type="spellStart"/>
            <w:r w:rsidRPr="00285491">
              <w:t>Хедоури</w:t>
            </w:r>
            <w:proofErr w:type="spellEnd"/>
            <w:r w:rsidRPr="00285491">
              <w:t xml:space="preserve"> Ф. Основы менеджмент.</w:t>
            </w:r>
            <w:proofErr w:type="gramEnd"/>
            <w:r w:rsidRPr="00285491">
              <w:t xml:space="preserve"> – М.: ООО «И.Д. Вильямс», 2006. – </w:t>
            </w:r>
            <w:proofErr w:type="gramStart"/>
            <w:r w:rsidRPr="00285491">
              <w:t>С. 692)</w:t>
            </w:r>
            <w:proofErr w:type="gramEnd"/>
          </w:p>
        </w:tc>
      </w:tr>
      <w:tr w:rsidR="00285491" w:rsidRPr="00285491" w:rsidTr="005F789C">
        <w:trPr>
          <w:trHeight w:val="7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научно обоснованное суждение вероятностного характера о возможных состояниях объекта в будущем, об альтернативных путях и сроках его осуществлении.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(Невская Н.А. Макроэкономическое планирование и прогнозирование.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. 2017.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23)</w:t>
            </w:r>
            <w:proofErr w:type="gramEnd"/>
          </w:p>
        </w:tc>
      </w:tr>
    </w:tbl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285491" w:rsidRPr="00285491" w:rsidTr="005F789C">
        <w:trPr>
          <w:trHeight w:val="31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прогнозирование</w:t>
            </w:r>
          </w:p>
        </w:tc>
      </w:tr>
      <w:tr w:rsidR="00285491" w:rsidRPr="00285491" w:rsidTr="005F789C">
        <w:trPr>
          <w:trHeight w:val="11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исследование социальной системы на более глубоком уровне, который дает возможность предвидеть, прогнозировать будущее, которое одновременно выступает как синтез разносторонних знаний об обществе. </w:t>
            </w:r>
            <w:proofErr w:type="gramStart"/>
            <w:r w:rsidRPr="00285491">
              <w:t>(Курбатов И.И. Социальное проектирование.</w:t>
            </w:r>
            <w:proofErr w:type="gramEnd"/>
            <w:r w:rsidRPr="00285491">
              <w:t xml:space="preserve"> – Ростов на Дону: «Феникс», 2001. – </w:t>
            </w:r>
            <w:proofErr w:type="gramStart"/>
            <w:r w:rsidRPr="00285491">
              <w:t>С. 233)</w:t>
            </w:r>
            <w:proofErr w:type="gramEnd"/>
          </w:p>
        </w:tc>
      </w:tr>
      <w:tr w:rsidR="00285491" w:rsidRPr="00285491" w:rsidTr="005F789C">
        <w:trPr>
          <w:trHeight w:val="83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одна из форм социальной деятельности, которая способствует реализации или нейтрализации в реальной жизни некоторого прогноза, модели, сценария, плана или прообраза. </w:t>
            </w:r>
            <w:proofErr w:type="gramStart"/>
            <w:r w:rsidRPr="00285491">
              <w:t>(Холостова Е.И. Теория и методика социальной работы.</w:t>
            </w:r>
            <w:proofErr w:type="gramEnd"/>
            <w:r w:rsidRPr="00285491">
              <w:t xml:space="preserve"> – М.: Издательство </w:t>
            </w:r>
            <w:proofErr w:type="spellStart"/>
            <w:r w:rsidRPr="00285491">
              <w:t>Юрайт</w:t>
            </w:r>
            <w:proofErr w:type="spellEnd"/>
            <w:r w:rsidRPr="00285491">
              <w:t xml:space="preserve">, 2016. – </w:t>
            </w:r>
            <w:proofErr w:type="gramStart"/>
            <w:r w:rsidRPr="00285491">
              <w:t>С. 81)</w:t>
            </w:r>
            <w:proofErr w:type="gramEnd"/>
          </w:p>
        </w:tc>
      </w:tr>
      <w:tr w:rsidR="00285491" w:rsidRPr="00285491" w:rsidTr="005F789C">
        <w:trPr>
          <w:trHeight w:val="9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– научно обоснованное суждение вероятностного характера о возможных состояниях объекта в социальной сфере в будущем, об альтернативных путях и сроках его осуществлении.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(Невская Н.А. Макроэкономическое планирование и прогнозирование.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. 2017.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25)</w:t>
            </w:r>
            <w:proofErr w:type="gramEnd"/>
          </w:p>
        </w:tc>
      </w:tr>
    </w:tbl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961"/>
      </w:tblGrid>
      <w:tr w:rsidR="00285491" w:rsidRPr="00285491" w:rsidTr="005F789C">
        <w:trPr>
          <w:trHeight w:val="31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 и пассивное прогнозирование</w:t>
            </w:r>
          </w:p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(Невская Н.А. Макроэкономическое планирование и прогнозирование.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. 2017.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 24–25)</w:t>
            </w:r>
            <w:proofErr w:type="gramEnd"/>
          </w:p>
        </w:tc>
      </w:tr>
      <w:tr w:rsidR="00285491" w:rsidRPr="00285491" w:rsidTr="005F789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Пассивное прогнозирование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 прогнозирование</w:t>
            </w:r>
          </w:p>
        </w:tc>
      </w:tr>
      <w:tr w:rsidR="00285491" w:rsidRPr="00285491" w:rsidTr="005F789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прогноз, для которого результат прогноза не влияет и, по сути, не может влиять на объект прогнозирования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любой нормативный прогноз, а также такие поисковые прогнозы, которые используются при принятии управленческих решений</w:t>
            </w:r>
          </w:p>
        </w:tc>
      </w:tr>
    </w:tbl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9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1" o:spid="_x0000_s1038" style="position:absolute;left:0;text-align:left;margin-left:.45pt;margin-top:10.95pt;width:466.5pt;height:5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">
            <v:textbox>
              <w:txbxContent>
                <w:p w:rsidR="00285491" w:rsidRDefault="00285491" w:rsidP="00285491">
                  <w:pPr>
                    <w:jc w:val="center"/>
                  </w:pPr>
                  <w:r>
                    <w:rPr>
                      <w:b/>
                    </w:rPr>
                    <w:t>Принципы социального прогнозирования</w:t>
                  </w:r>
                </w:p>
                <w:p w:rsidR="00285491" w:rsidRDefault="00285491" w:rsidP="00285491">
                  <w:pPr>
                    <w:jc w:val="center"/>
                  </w:pPr>
                  <w:proofErr w:type="gramStart"/>
                  <w:r>
                    <w:rPr>
                      <w:sz w:val="20"/>
                    </w:rPr>
                    <w:t>(Невская Н.А. Макроэкономическое планирование и прогнозирование.</w:t>
                  </w:r>
                  <w:proofErr w:type="gramEnd"/>
                  <w:r>
                    <w:rPr>
                      <w:sz w:val="20"/>
                    </w:rPr>
                    <w:t xml:space="preserve"> – М.: Издательство </w:t>
                  </w:r>
                  <w:proofErr w:type="spellStart"/>
                  <w:r>
                    <w:rPr>
                      <w:sz w:val="20"/>
                    </w:rPr>
                    <w:t>Юрайт</w:t>
                  </w:r>
                  <w:proofErr w:type="spellEnd"/>
                  <w:r>
                    <w:rPr>
                      <w:sz w:val="20"/>
                    </w:rPr>
                    <w:t xml:space="preserve">. 2017. – </w:t>
                  </w:r>
                  <w:proofErr w:type="gramStart"/>
                  <w:r>
                    <w:rPr>
                      <w:sz w:val="20"/>
                    </w:rPr>
                    <w:t>С. 25)</w:t>
                  </w:r>
                  <w:proofErr w:type="gramEnd"/>
                </w:p>
              </w:txbxContent>
            </v:textbox>
          </v:rect>
        </w:pict>
      </w:r>
      <w:r w:rsidRPr="00285491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" o:spid="_x0000_s1039" type="#_x0000_t67" style="position:absolute;left:0;text-align:left;margin-left:217.2pt;margin-top:68.55pt;width:32.25pt;height:3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">
            <v:textbox style="layout-flow:vertical-ideographic"/>
          </v:shape>
        </w:pict>
      </w:r>
      <w:r w:rsidRPr="0028549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" o:spid="_x0000_s1040" style="position:absolute;left:0;text-align:left;margin-left:262.95pt;margin-top:103.85pt;width:186pt;height:2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">
            <v:textbox>
              <w:txbxContent>
                <w:p w:rsidR="00285491" w:rsidRDefault="00285491" w:rsidP="00285491">
                  <w:pPr>
                    <w:jc w:val="center"/>
                  </w:pPr>
                  <w:r>
                    <w:t>Системность</w:t>
                  </w:r>
                </w:p>
              </w:txbxContent>
            </v:textbox>
          </v:rect>
        </w:pict>
      </w:r>
      <w:r w:rsidRPr="0028549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41" style="position:absolute;left:0;text-align:left;margin-left:18.45pt;margin-top:103.1pt;width:175.5pt;height:2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">
            <v:textbox>
              <w:txbxContent>
                <w:p w:rsidR="00285491" w:rsidRDefault="00285491" w:rsidP="00285491">
                  <w:pPr>
                    <w:jc w:val="center"/>
                  </w:pPr>
                  <w:r>
                    <w:t>Научность</w:t>
                  </w:r>
                </w:p>
              </w:txbxContent>
            </v:textbox>
          </v:rect>
        </w:pict>
      </w:r>
      <w:r w:rsidRPr="0028549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42" style="position:absolute;left:0;text-align:left;margin-left:262.2pt;margin-top:134.65pt;width:185.25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">
            <v:textbox>
              <w:txbxContent>
                <w:p w:rsidR="00285491" w:rsidRDefault="00285491" w:rsidP="00285491">
                  <w:pPr>
                    <w:jc w:val="center"/>
                  </w:pPr>
                  <w:r>
                    <w:t>Адекватность объекту</w:t>
                  </w:r>
                </w:p>
              </w:txbxContent>
            </v:textbox>
          </v:rect>
        </w:pict>
      </w:r>
      <w:r w:rsidRPr="0028549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" o:spid="_x0000_s1043" style="position:absolute;left:0;text-align:left;margin-left:18.45pt;margin-top:135.05pt;width:174.75pt;height:2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">
            <v:textbox>
              <w:txbxContent>
                <w:p w:rsidR="00285491" w:rsidRDefault="00285491" w:rsidP="00285491">
                  <w:pPr>
                    <w:jc w:val="center"/>
                  </w:pPr>
                  <w:r>
                    <w:t>Комплексность</w:t>
                  </w:r>
                </w:p>
              </w:txbxContent>
            </v:textbox>
          </v:rect>
        </w:pict>
      </w:r>
      <w:r w:rsidRPr="0028549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044" style="position:absolute;left:0;text-align:left;margin-left:20.7pt;margin-top:168.85pt;width:175.5pt;height:2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">
            <v:textbox>
              <w:txbxContent>
                <w:p w:rsidR="00285491" w:rsidRDefault="00285491" w:rsidP="00285491">
                  <w:pPr>
                    <w:jc w:val="center"/>
                  </w:pPr>
                  <w:proofErr w:type="spellStart"/>
                  <w:r>
                    <w:t>Многовариантность</w:t>
                  </w:r>
                  <w:proofErr w:type="spellEnd"/>
                </w:p>
              </w:txbxContent>
            </v:textbox>
          </v:rect>
        </w:pict>
      </w:r>
      <w:r w:rsidRPr="0028549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45" style="position:absolute;left:0;text-align:left;margin-left:261.45pt;margin-top:167.35pt;width:182.25pt;height:23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">
            <v:textbox>
              <w:txbxContent>
                <w:p w:rsidR="00285491" w:rsidRDefault="00285491" w:rsidP="00285491">
                  <w:pPr>
                    <w:jc w:val="center"/>
                  </w:pPr>
                  <w:r>
                    <w:t>Преемственность</w:t>
                  </w:r>
                </w:p>
              </w:txbxContent>
            </v:textbox>
          </v:rect>
        </w:pict>
      </w:r>
      <w:r w:rsidRPr="0028549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46" style="position:absolute;left:0;text-align:left;margin-left:262.95pt;margin-top:197.4pt;width:186.75pt;height:23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">
            <v:textbox>
              <w:txbxContent>
                <w:p w:rsidR="00285491" w:rsidRDefault="00285491" w:rsidP="00285491">
                  <w:pPr>
                    <w:jc w:val="center"/>
                  </w:pPr>
                  <w:r>
                    <w:t>Непрерывность</w:t>
                  </w:r>
                </w:p>
              </w:txbxContent>
            </v:textbox>
          </v:rect>
        </w:pict>
      </w:r>
      <w:r w:rsidRPr="0028549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47" style="position:absolute;left:0;text-align:left;margin-left:20.7pt;margin-top:198.9pt;width:175.5pt;height:23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">
            <v:textbox>
              <w:txbxContent>
                <w:p w:rsidR="00285491" w:rsidRDefault="00285491" w:rsidP="00285491">
                  <w:pPr>
                    <w:jc w:val="center"/>
                  </w:pPr>
                  <w:r>
                    <w:t>Увязка с другими прогнозами</w:t>
                  </w:r>
                </w:p>
              </w:txbxContent>
            </v:textbox>
          </v:rect>
        </w:pict>
      </w:r>
      <w:r w:rsidRPr="0028549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48" style="position:absolute;left:0;text-align:left;margin-left:146.2pt;margin-top:226.95pt;width:202.5pt;height:23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">
            <v:textbox>
              <w:txbxContent>
                <w:p w:rsidR="00285491" w:rsidRDefault="00285491" w:rsidP="00285491">
                  <w:pPr>
                    <w:jc w:val="center"/>
                  </w:pPr>
                  <w:r>
                    <w:t>Рассмотрение объекта в динамике</w:t>
                  </w:r>
                </w:p>
              </w:txbxContent>
            </v:textbox>
          </v:rect>
        </w:pict>
      </w:r>
    </w:p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7"/>
      </w:tblGrid>
      <w:tr w:rsidR="00285491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tabs>
                <w:tab w:val="center" w:pos="4677"/>
                <w:tab w:val="left" w:pos="6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разработки социальных прогнозов</w:t>
            </w:r>
          </w:p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(Невская Н.А. Макроэкономическое планирование и прогнозирование.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. 2017.</w:t>
            </w:r>
          </w:p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С. 26–27)</w:t>
            </w:r>
            <w:proofErr w:type="gramEnd"/>
          </w:p>
        </w:tc>
      </w:tr>
      <w:tr w:rsidR="00285491" w:rsidRPr="00285491" w:rsidTr="005F789C">
        <w:trPr>
          <w:trHeight w:val="1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Предпрогнозная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Уточнение задания на прогноз, анализ характера прогноза</w:t>
            </w:r>
          </w:p>
        </w:tc>
      </w:tr>
      <w:tr w:rsidR="00285491" w:rsidRPr="00285491" w:rsidTr="005F78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2. Построение исходной модели прогнозируемого объекта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Используется метод системного анализа</w:t>
            </w:r>
          </w:p>
        </w:tc>
      </w:tr>
      <w:tr w:rsidR="00285491" w:rsidRPr="00285491" w:rsidTr="005F78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3. Сбор данных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Сбор информации для разработки прогноза.</w:t>
            </w:r>
          </w:p>
        </w:tc>
      </w:tr>
      <w:tr w:rsidR="00285491" w:rsidRPr="00285491" w:rsidTr="005F78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4. Построение динамических рядов показателей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Составление основ будущих прогнозных моделей</w:t>
            </w:r>
          </w:p>
        </w:tc>
      </w:tr>
      <w:tr w:rsidR="00285491" w:rsidRPr="00285491" w:rsidTr="005F78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Построение предварительных моделей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Составление моделей методами поискового анализа</w:t>
            </w:r>
          </w:p>
        </w:tc>
      </w:tr>
      <w:tr w:rsidR="00285491" w:rsidRPr="00285491" w:rsidTr="005F78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6. Построение нормативных моделей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Составление моделей методами нормативного анализа</w:t>
            </w:r>
          </w:p>
        </w:tc>
      </w:tr>
      <w:tr w:rsidR="00285491" w:rsidRPr="00285491" w:rsidTr="005F78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7. Оценка достоверности и точности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Уточнение обоснованности моделей методами опроса экспертов</w:t>
            </w:r>
          </w:p>
        </w:tc>
      </w:tr>
      <w:tr w:rsidR="00285491" w:rsidRPr="00285491" w:rsidTr="005F78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8. Выработка рекомендаций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91" w:rsidRPr="00285491" w:rsidTr="005F78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9. Разбор подготовленного прогноза и рекомендаций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Доработка с учетом обсуждения, сдача заказчику</w:t>
            </w:r>
          </w:p>
        </w:tc>
      </w:tr>
      <w:tr w:rsidR="00285491" w:rsidRPr="00285491" w:rsidTr="005F78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10. Ориентация на основе сопоставления материалов уже разработанного прогноза с новыми данными прогнозного фона и новый цикл исследования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578"/>
        <w:gridCol w:w="3191"/>
      </w:tblGrid>
      <w:tr w:rsidR="00285491" w:rsidRPr="00285491" w:rsidTr="005F789C">
        <w:trPr>
          <w:trHeight w:val="17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социального прогнозирования</w:t>
            </w:r>
          </w:p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(Сергеев А.А. Бизнес-планирование.</w:t>
            </w:r>
            <w:proofErr w:type="gram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– М.: Издательство </w:t>
            </w:r>
            <w:proofErr w:type="spell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, 2016. – </w:t>
            </w:r>
            <w:proofErr w:type="gramStart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С.101–102)</w:t>
            </w:r>
            <w:proofErr w:type="gramEnd"/>
          </w:p>
        </w:tc>
      </w:tr>
      <w:tr w:rsidR="00285491" w:rsidRPr="00285491" w:rsidTr="005F78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Экстраполяция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285491" w:rsidRPr="00285491" w:rsidTr="005F78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распространение результатов, полученных из наблюдений над одной частью некоторого явления, на другую его часть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метод исследования объектов познания на их аналогах – вещественных или мысленных.</w:t>
            </w:r>
            <w:r w:rsidRPr="002854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Она может выступить и как образец, своего рода идеальный тип, приближение к которому может быть желательно для создателей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91" w:rsidRPr="00285491" w:rsidRDefault="00285491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метод, при котором осуществляется формирование мнения у специалиста, который  восполняет недостаток информации своими знаниями</w:t>
            </w:r>
          </w:p>
        </w:tc>
      </w:tr>
    </w:tbl>
    <w:p w:rsidR="00285491" w:rsidRPr="00285491" w:rsidRDefault="00285491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5491" w:rsidRPr="00285491" w:rsidSect="00A6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135"/>
    <w:multiLevelType w:val="hybridMultilevel"/>
    <w:tmpl w:val="B1CA18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40EF3"/>
    <w:multiLevelType w:val="hybridMultilevel"/>
    <w:tmpl w:val="7444D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3579D"/>
    <w:multiLevelType w:val="multilevel"/>
    <w:tmpl w:val="FF503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F405C"/>
    <w:multiLevelType w:val="multilevel"/>
    <w:tmpl w:val="B3D6B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46A65"/>
    <w:multiLevelType w:val="hybridMultilevel"/>
    <w:tmpl w:val="02F6F14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3077D"/>
    <w:multiLevelType w:val="singleLevel"/>
    <w:tmpl w:val="537C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6">
    <w:nsid w:val="59CE7E48"/>
    <w:multiLevelType w:val="hybridMultilevel"/>
    <w:tmpl w:val="150C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E6228"/>
    <w:rsid w:val="001840AA"/>
    <w:rsid w:val="00285491"/>
    <w:rsid w:val="00A668F6"/>
    <w:rsid w:val="00C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28"/>
    <w:pPr>
      <w:ind w:left="720"/>
      <w:contextualSpacing/>
    </w:pPr>
  </w:style>
  <w:style w:type="paragraph" w:styleId="a4">
    <w:name w:val="Normal (Web)"/>
    <w:basedOn w:val="a"/>
    <w:uiPriority w:val="99"/>
    <w:rsid w:val="00CE622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C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E6228"/>
    <w:rPr>
      <w:color w:val="0000FF"/>
      <w:u w:val="single"/>
    </w:rPr>
  </w:style>
  <w:style w:type="character" w:styleId="a7">
    <w:name w:val="Strong"/>
    <w:uiPriority w:val="22"/>
    <w:qFormat/>
    <w:rsid w:val="00CE6228"/>
    <w:rPr>
      <w:rFonts w:ascii="Times New Roman" w:hAnsi="Times New Roman" w:cs="Times New Roman" w:hint="default"/>
      <w:b/>
      <w:bCs/>
    </w:rPr>
  </w:style>
  <w:style w:type="character" w:customStyle="1" w:styleId="w">
    <w:name w:val="w"/>
    <w:rsid w:val="00CE6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philosophy/1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mintru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v5739.html" TargetMode="External"/><Relationship Id="rId5" Type="http://schemas.openxmlformats.org/officeDocument/2006/relationships/hyperlink" Target="https://ru.wikipedia.org/wiki/%D0%A0%D0%B5%D0%B7%D1%83%D0%BB%D1%8C%D1%82%D0%B0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5885</Words>
  <Characters>33550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2019-05-17T06:08:00Z</dcterms:created>
  <dcterms:modified xsi:type="dcterms:W3CDTF">2019-05-17T06:23:00Z</dcterms:modified>
</cp:coreProperties>
</file>